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5122" w14:textId="77777777" w:rsidR="00BD70B0" w:rsidRPr="00525404" w:rsidRDefault="00D44B05" w:rsidP="00117ABA">
      <w:pPr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 xml:space="preserve">Neam </w:t>
      </w:r>
      <w:r w:rsidR="00BD70B0" w:rsidRPr="00525404">
        <w:rPr>
          <w:rFonts w:ascii="Arial" w:hAnsi="Arial" w:cs="Arial"/>
          <w:sz w:val="24"/>
          <w:szCs w:val="24"/>
        </w:rPr>
        <w:t>H/fond/</w:t>
      </w:r>
      <w:r w:rsidR="00DA6146" w:rsidRPr="00525404">
        <w:rPr>
          <w:rFonts w:ascii="Arial" w:hAnsi="Arial" w:cs="Arial"/>
          <w:sz w:val="24"/>
          <w:szCs w:val="24"/>
        </w:rPr>
        <w:t>JLS/</w:t>
      </w:r>
      <w:r w:rsidR="00BD70B0" w:rsidRPr="00525404">
        <w:rPr>
          <w:rFonts w:ascii="Arial" w:hAnsi="Arial" w:cs="Arial"/>
          <w:sz w:val="24"/>
          <w:szCs w:val="24"/>
        </w:rPr>
        <w:t>JP(R)S GRAD ZAGREB</w:t>
      </w:r>
    </w:p>
    <w:p w14:paraId="48F45380" w14:textId="77777777" w:rsidR="00BD70B0" w:rsidRPr="00525404" w:rsidRDefault="00BD70B0" w:rsidP="00117ABA">
      <w:pPr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Razdjel: 19 URED ZA UPRAVLJANJE U HITNIM SITUACIJAMA</w:t>
      </w:r>
    </w:p>
    <w:p w14:paraId="603440A5" w14:textId="77777777" w:rsidR="00BD70B0" w:rsidRPr="00525404" w:rsidRDefault="00BD70B0" w:rsidP="00117ABA">
      <w:pPr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Glava: 1902 JAVNA VATROGASNA POSTROJBA</w:t>
      </w:r>
      <w:r w:rsidR="00D25C5C" w:rsidRPr="00525404">
        <w:rPr>
          <w:rFonts w:ascii="Arial" w:hAnsi="Arial" w:cs="Arial"/>
          <w:sz w:val="24"/>
          <w:szCs w:val="24"/>
        </w:rPr>
        <w:t xml:space="preserve"> GRADA ZAGREBA</w:t>
      </w:r>
    </w:p>
    <w:p w14:paraId="4FA0F067" w14:textId="77777777" w:rsidR="00BD70B0" w:rsidRPr="00525404" w:rsidRDefault="00BD70B0" w:rsidP="00117ABA">
      <w:pPr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Proračunski korisnik: 1902 1002 JAVNA VATROGASNA POSTROJBA GRADA ZAGREBA</w:t>
      </w:r>
    </w:p>
    <w:p w14:paraId="6C337FEC" w14:textId="77777777" w:rsidR="00BD70B0" w:rsidRPr="00525404" w:rsidRDefault="00BD70B0" w:rsidP="00BD70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BF7F24" w14:textId="77777777" w:rsidR="00BD70B0" w:rsidRPr="00525404" w:rsidRDefault="00BD70B0" w:rsidP="00BD70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Poštanski broj</w:t>
      </w:r>
      <w:r w:rsidRPr="00525404">
        <w:rPr>
          <w:rFonts w:ascii="Arial" w:hAnsi="Arial" w:cs="Arial"/>
          <w:sz w:val="24"/>
          <w:szCs w:val="24"/>
        </w:rPr>
        <w:tab/>
        <w:t xml:space="preserve"> </w:t>
      </w:r>
      <w:r w:rsidRPr="00525404">
        <w:rPr>
          <w:rFonts w:ascii="Arial" w:hAnsi="Arial" w:cs="Arial"/>
          <w:sz w:val="24"/>
          <w:szCs w:val="24"/>
        </w:rPr>
        <w:tab/>
        <w:t>10 000</w:t>
      </w:r>
      <w:r w:rsidR="00121E2F" w:rsidRPr="00525404">
        <w:rPr>
          <w:rFonts w:ascii="Arial" w:hAnsi="Arial" w:cs="Arial"/>
          <w:sz w:val="24"/>
          <w:szCs w:val="24"/>
        </w:rPr>
        <w:tab/>
      </w:r>
      <w:r w:rsidR="00121E2F" w:rsidRPr="00525404">
        <w:rPr>
          <w:rFonts w:ascii="Arial" w:hAnsi="Arial" w:cs="Arial"/>
          <w:sz w:val="24"/>
          <w:szCs w:val="24"/>
        </w:rPr>
        <w:tab/>
      </w:r>
      <w:r w:rsidR="00121E2F" w:rsidRPr="00525404">
        <w:rPr>
          <w:rFonts w:ascii="Arial" w:hAnsi="Arial" w:cs="Arial"/>
          <w:sz w:val="24"/>
          <w:szCs w:val="24"/>
        </w:rPr>
        <w:tab/>
      </w:r>
      <w:r w:rsidR="00121E2F" w:rsidRPr="00525404">
        <w:rPr>
          <w:rFonts w:ascii="Arial" w:hAnsi="Arial" w:cs="Arial"/>
          <w:sz w:val="24"/>
          <w:szCs w:val="24"/>
        </w:rPr>
        <w:tab/>
      </w:r>
      <w:r w:rsidRPr="00525404">
        <w:rPr>
          <w:rFonts w:ascii="Arial" w:hAnsi="Arial" w:cs="Arial"/>
          <w:sz w:val="24"/>
          <w:szCs w:val="24"/>
        </w:rPr>
        <w:t>RAZINA</w:t>
      </w:r>
      <w:r w:rsidRPr="00525404">
        <w:rPr>
          <w:rFonts w:ascii="Arial" w:hAnsi="Arial" w:cs="Arial"/>
          <w:sz w:val="24"/>
          <w:szCs w:val="24"/>
        </w:rPr>
        <w:tab/>
        <w:t>31</w:t>
      </w:r>
    </w:p>
    <w:p w14:paraId="637D4C09" w14:textId="77777777" w:rsidR="00BD70B0" w:rsidRPr="00525404" w:rsidRDefault="00BD70B0" w:rsidP="00BD70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Mjesto</w:t>
      </w:r>
      <w:r w:rsidRPr="00525404">
        <w:rPr>
          <w:rFonts w:ascii="Arial" w:hAnsi="Arial" w:cs="Arial"/>
          <w:sz w:val="24"/>
          <w:szCs w:val="24"/>
        </w:rPr>
        <w:tab/>
      </w:r>
      <w:r w:rsidRPr="00525404">
        <w:rPr>
          <w:rFonts w:ascii="Arial" w:hAnsi="Arial" w:cs="Arial"/>
          <w:sz w:val="24"/>
          <w:szCs w:val="24"/>
        </w:rPr>
        <w:tab/>
      </w:r>
      <w:r w:rsidR="00121E2F" w:rsidRPr="00525404">
        <w:rPr>
          <w:rFonts w:ascii="Arial" w:hAnsi="Arial" w:cs="Arial"/>
          <w:sz w:val="24"/>
          <w:szCs w:val="24"/>
        </w:rPr>
        <w:tab/>
        <w:t>Zagreb</w:t>
      </w:r>
      <w:r w:rsidR="00121E2F" w:rsidRPr="00525404">
        <w:rPr>
          <w:rFonts w:ascii="Arial" w:hAnsi="Arial" w:cs="Arial"/>
          <w:sz w:val="24"/>
          <w:szCs w:val="24"/>
        </w:rPr>
        <w:tab/>
      </w:r>
      <w:r w:rsidR="00121E2F" w:rsidRPr="00525404">
        <w:rPr>
          <w:rFonts w:ascii="Arial" w:hAnsi="Arial" w:cs="Arial"/>
          <w:sz w:val="24"/>
          <w:szCs w:val="24"/>
        </w:rPr>
        <w:tab/>
      </w:r>
      <w:r w:rsidR="00121E2F" w:rsidRPr="00525404">
        <w:rPr>
          <w:rFonts w:ascii="Arial" w:hAnsi="Arial" w:cs="Arial"/>
          <w:sz w:val="24"/>
          <w:szCs w:val="24"/>
        </w:rPr>
        <w:tab/>
      </w:r>
      <w:r w:rsidR="00121E2F" w:rsidRPr="00525404">
        <w:rPr>
          <w:rFonts w:ascii="Arial" w:hAnsi="Arial" w:cs="Arial"/>
          <w:sz w:val="24"/>
          <w:szCs w:val="24"/>
        </w:rPr>
        <w:tab/>
      </w:r>
      <w:r w:rsidRPr="00525404">
        <w:rPr>
          <w:rFonts w:ascii="Arial" w:hAnsi="Arial" w:cs="Arial"/>
          <w:sz w:val="24"/>
          <w:szCs w:val="24"/>
        </w:rPr>
        <w:t>RAZDJEL</w:t>
      </w:r>
      <w:r w:rsidRPr="00525404">
        <w:rPr>
          <w:rFonts w:ascii="Arial" w:hAnsi="Arial" w:cs="Arial"/>
          <w:sz w:val="24"/>
          <w:szCs w:val="24"/>
        </w:rPr>
        <w:tab/>
        <w:t>19</w:t>
      </w:r>
    </w:p>
    <w:p w14:paraId="58DAEBCE" w14:textId="77777777" w:rsidR="00BD70B0" w:rsidRPr="00525404" w:rsidRDefault="00BD70B0" w:rsidP="00BD70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Adresa sjedišta</w:t>
      </w:r>
      <w:r w:rsidRPr="00525404">
        <w:rPr>
          <w:rFonts w:ascii="Arial" w:hAnsi="Arial" w:cs="Arial"/>
          <w:sz w:val="24"/>
          <w:szCs w:val="24"/>
        </w:rPr>
        <w:tab/>
      </w:r>
      <w:r w:rsidRPr="00525404">
        <w:rPr>
          <w:rFonts w:ascii="Arial" w:hAnsi="Arial" w:cs="Arial"/>
          <w:sz w:val="24"/>
          <w:szCs w:val="24"/>
        </w:rPr>
        <w:tab/>
        <w:t>Savska 1</w:t>
      </w:r>
      <w:r w:rsidR="00D25C5C" w:rsidRPr="00525404">
        <w:rPr>
          <w:rFonts w:ascii="Arial" w:hAnsi="Arial" w:cs="Arial"/>
          <w:sz w:val="24"/>
          <w:szCs w:val="24"/>
        </w:rPr>
        <w:t>/3</w:t>
      </w:r>
      <w:r w:rsidR="00121E2F" w:rsidRPr="00525404">
        <w:rPr>
          <w:rFonts w:ascii="Arial" w:hAnsi="Arial" w:cs="Arial"/>
          <w:sz w:val="24"/>
          <w:szCs w:val="24"/>
        </w:rPr>
        <w:tab/>
      </w:r>
      <w:r w:rsidR="00121E2F" w:rsidRPr="00525404">
        <w:rPr>
          <w:rFonts w:ascii="Arial" w:hAnsi="Arial" w:cs="Arial"/>
          <w:sz w:val="24"/>
          <w:szCs w:val="24"/>
        </w:rPr>
        <w:tab/>
      </w:r>
      <w:r w:rsidR="00121E2F" w:rsidRPr="00525404">
        <w:rPr>
          <w:rFonts w:ascii="Arial" w:hAnsi="Arial" w:cs="Arial"/>
          <w:sz w:val="24"/>
          <w:szCs w:val="24"/>
        </w:rPr>
        <w:tab/>
      </w:r>
      <w:r w:rsidRPr="00525404">
        <w:rPr>
          <w:rFonts w:ascii="Arial" w:hAnsi="Arial" w:cs="Arial"/>
          <w:sz w:val="24"/>
          <w:szCs w:val="24"/>
        </w:rPr>
        <w:t>RKP</w:t>
      </w:r>
      <w:r w:rsidRPr="00525404">
        <w:rPr>
          <w:rFonts w:ascii="Arial" w:hAnsi="Arial" w:cs="Arial"/>
          <w:sz w:val="24"/>
          <w:szCs w:val="24"/>
        </w:rPr>
        <w:tab/>
      </w:r>
      <w:r w:rsidRPr="00525404">
        <w:rPr>
          <w:rFonts w:ascii="Arial" w:hAnsi="Arial" w:cs="Arial"/>
          <w:sz w:val="24"/>
          <w:szCs w:val="24"/>
        </w:rPr>
        <w:tab/>
        <w:t>24703</w:t>
      </w:r>
    </w:p>
    <w:p w14:paraId="6195254F" w14:textId="77777777" w:rsidR="00121E2F" w:rsidRPr="00525404" w:rsidRDefault="00121E2F" w:rsidP="00BD70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IBAN</w:t>
      </w:r>
      <w:r w:rsidRPr="00525404">
        <w:rPr>
          <w:rFonts w:ascii="Arial" w:hAnsi="Arial" w:cs="Arial"/>
          <w:sz w:val="24"/>
          <w:szCs w:val="24"/>
        </w:rPr>
        <w:tab/>
      </w:r>
      <w:r w:rsidRPr="00525404">
        <w:rPr>
          <w:rFonts w:ascii="Arial" w:hAnsi="Arial" w:cs="Arial"/>
          <w:sz w:val="24"/>
          <w:szCs w:val="24"/>
        </w:rPr>
        <w:tab/>
      </w:r>
      <w:r w:rsidRPr="00525404">
        <w:rPr>
          <w:rFonts w:ascii="Arial" w:hAnsi="Arial" w:cs="Arial"/>
          <w:sz w:val="24"/>
          <w:szCs w:val="24"/>
        </w:rPr>
        <w:tab/>
        <w:t>HR23600001101227994</w:t>
      </w:r>
      <w:r w:rsidRPr="00525404">
        <w:rPr>
          <w:rFonts w:ascii="Arial" w:hAnsi="Arial" w:cs="Arial"/>
          <w:sz w:val="24"/>
          <w:szCs w:val="24"/>
        </w:rPr>
        <w:tab/>
        <w:t>Šifra županije</w:t>
      </w:r>
      <w:r w:rsidRPr="00525404">
        <w:rPr>
          <w:rFonts w:ascii="Arial" w:hAnsi="Arial" w:cs="Arial"/>
          <w:sz w:val="24"/>
          <w:szCs w:val="24"/>
        </w:rPr>
        <w:tab/>
        <w:t>21</w:t>
      </w:r>
      <w:r w:rsidRPr="00525404">
        <w:rPr>
          <w:rFonts w:ascii="Arial" w:hAnsi="Arial" w:cs="Arial"/>
          <w:sz w:val="24"/>
          <w:szCs w:val="24"/>
        </w:rPr>
        <w:tab/>
        <w:t>GRAD ZAGREB</w:t>
      </w:r>
    </w:p>
    <w:p w14:paraId="31C541FC" w14:textId="77777777" w:rsidR="00BD70B0" w:rsidRPr="00525404" w:rsidRDefault="00121E2F" w:rsidP="00121E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OIB</w:t>
      </w:r>
      <w:r w:rsidRPr="00525404">
        <w:rPr>
          <w:rFonts w:ascii="Arial" w:hAnsi="Arial" w:cs="Arial"/>
          <w:sz w:val="24"/>
          <w:szCs w:val="24"/>
        </w:rPr>
        <w:tab/>
      </w:r>
      <w:r w:rsidRPr="00525404">
        <w:rPr>
          <w:rFonts w:ascii="Arial" w:hAnsi="Arial" w:cs="Arial"/>
          <w:sz w:val="24"/>
          <w:szCs w:val="24"/>
        </w:rPr>
        <w:tab/>
      </w:r>
      <w:r w:rsidRPr="00525404">
        <w:rPr>
          <w:rFonts w:ascii="Arial" w:hAnsi="Arial" w:cs="Arial"/>
          <w:sz w:val="24"/>
          <w:szCs w:val="24"/>
        </w:rPr>
        <w:tab/>
        <w:t>92366589656</w:t>
      </w:r>
      <w:r w:rsidRPr="00525404">
        <w:rPr>
          <w:rFonts w:ascii="Arial" w:hAnsi="Arial" w:cs="Arial"/>
          <w:sz w:val="24"/>
          <w:szCs w:val="24"/>
        </w:rPr>
        <w:tab/>
      </w:r>
      <w:r w:rsidRPr="00525404">
        <w:rPr>
          <w:rFonts w:ascii="Arial" w:hAnsi="Arial" w:cs="Arial"/>
          <w:sz w:val="24"/>
          <w:szCs w:val="24"/>
        </w:rPr>
        <w:tab/>
      </w:r>
      <w:r w:rsidRPr="00525404">
        <w:rPr>
          <w:rFonts w:ascii="Arial" w:hAnsi="Arial" w:cs="Arial"/>
          <w:sz w:val="24"/>
          <w:szCs w:val="24"/>
        </w:rPr>
        <w:tab/>
        <w:t>Šifra općine</w:t>
      </w:r>
      <w:r w:rsidRPr="00525404">
        <w:rPr>
          <w:rFonts w:ascii="Arial" w:hAnsi="Arial" w:cs="Arial"/>
          <w:sz w:val="24"/>
          <w:szCs w:val="24"/>
        </w:rPr>
        <w:tab/>
        <w:t>133</w:t>
      </w:r>
      <w:r w:rsidRPr="00525404">
        <w:rPr>
          <w:rFonts w:ascii="Arial" w:hAnsi="Arial" w:cs="Arial"/>
          <w:sz w:val="24"/>
          <w:szCs w:val="24"/>
        </w:rPr>
        <w:tab/>
        <w:t>GRAD ZAGREB</w:t>
      </w:r>
    </w:p>
    <w:p w14:paraId="778124CE" w14:textId="77777777" w:rsidR="00121E2F" w:rsidRPr="00525404" w:rsidRDefault="00121E2F" w:rsidP="00121E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Šifra djelatnosti</w:t>
      </w:r>
      <w:r w:rsidRPr="00525404">
        <w:rPr>
          <w:rFonts w:ascii="Arial" w:hAnsi="Arial" w:cs="Arial"/>
          <w:sz w:val="24"/>
          <w:szCs w:val="24"/>
        </w:rPr>
        <w:tab/>
      </w:r>
      <w:r w:rsidRPr="00525404">
        <w:rPr>
          <w:rFonts w:ascii="Arial" w:hAnsi="Arial" w:cs="Arial"/>
          <w:sz w:val="24"/>
          <w:szCs w:val="24"/>
        </w:rPr>
        <w:tab/>
      </w:r>
      <w:r w:rsidR="00DD1E9A" w:rsidRPr="00525404">
        <w:rPr>
          <w:rFonts w:ascii="Arial" w:hAnsi="Arial" w:cs="Arial"/>
          <w:sz w:val="24"/>
          <w:szCs w:val="24"/>
        </w:rPr>
        <w:t>8425</w:t>
      </w:r>
    </w:p>
    <w:p w14:paraId="306DDEE2" w14:textId="77777777" w:rsidR="00121E2F" w:rsidRPr="00525404" w:rsidRDefault="00121E2F" w:rsidP="00121E2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0C5B3F" w14:textId="77777777" w:rsidR="00121E2F" w:rsidRPr="00525404" w:rsidRDefault="00121E2F" w:rsidP="00121E2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153CE1" w14:textId="77777777" w:rsidR="00121E2F" w:rsidRPr="00525404" w:rsidRDefault="00C10DE0" w:rsidP="00121E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5404">
        <w:rPr>
          <w:rFonts w:ascii="Arial" w:hAnsi="Arial" w:cs="Arial"/>
          <w:b/>
          <w:sz w:val="24"/>
          <w:szCs w:val="24"/>
        </w:rPr>
        <w:t>BILJEŠKE</w:t>
      </w:r>
    </w:p>
    <w:p w14:paraId="5CCD5809" w14:textId="77777777" w:rsidR="00121E2F" w:rsidRPr="00525404" w:rsidRDefault="00121E2F" w:rsidP="00121E2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B72903" w14:textId="77777777" w:rsidR="005E1CBD" w:rsidRPr="00525404" w:rsidRDefault="00565AC3" w:rsidP="00565AC3">
      <w:pPr>
        <w:spacing w:after="0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Javna vatrogasna postrojba Grada Zagreba</w:t>
      </w:r>
      <w:r w:rsidR="005E1CBD" w:rsidRPr="00525404">
        <w:rPr>
          <w:rFonts w:ascii="Arial" w:hAnsi="Arial" w:cs="Arial"/>
          <w:sz w:val="24"/>
          <w:szCs w:val="24"/>
        </w:rPr>
        <w:t xml:space="preserve"> (u nastavku teksta: Vatrogasna postrojba)</w:t>
      </w:r>
      <w:r w:rsidRPr="00525404">
        <w:rPr>
          <w:rFonts w:ascii="Arial" w:hAnsi="Arial" w:cs="Arial"/>
          <w:sz w:val="24"/>
          <w:szCs w:val="24"/>
        </w:rPr>
        <w:t xml:space="preserve"> proračunski je korisnik</w:t>
      </w:r>
      <w:r w:rsidR="00FD716A" w:rsidRPr="00525404">
        <w:rPr>
          <w:rFonts w:ascii="Arial" w:hAnsi="Arial" w:cs="Arial"/>
          <w:sz w:val="24"/>
          <w:szCs w:val="24"/>
        </w:rPr>
        <w:t xml:space="preserve"> </w:t>
      </w:r>
      <w:r w:rsidR="003A27C3" w:rsidRPr="00525404">
        <w:rPr>
          <w:rFonts w:ascii="Arial" w:hAnsi="Arial" w:cs="Arial"/>
          <w:sz w:val="24"/>
          <w:szCs w:val="24"/>
        </w:rPr>
        <w:t>proračuna</w:t>
      </w:r>
      <w:r w:rsidRPr="00525404">
        <w:rPr>
          <w:rFonts w:ascii="Arial" w:hAnsi="Arial" w:cs="Arial"/>
          <w:sz w:val="24"/>
          <w:szCs w:val="24"/>
        </w:rPr>
        <w:t xml:space="preserve"> Grada Zagreba</w:t>
      </w:r>
      <w:r w:rsidR="003A27C3" w:rsidRPr="00525404">
        <w:rPr>
          <w:rFonts w:ascii="Arial" w:hAnsi="Arial" w:cs="Arial"/>
          <w:sz w:val="24"/>
          <w:szCs w:val="24"/>
        </w:rPr>
        <w:t xml:space="preserve"> i kao takva je upisana u Registar  proračunskih i izvanproračunskih korisnika, pod brojem 24703.</w:t>
      </w:r>
      <w:r w:rsidR="005E1CBD" w:rsidRPr="00525404">
        <w:rPr>
          <w:rFonts w:ascii="Arial" w:hAnsi="Arial" w:cs="Arial"/>
          <w:sz w:val="24"/>
          <w:szCs w:val="24"/>
        </w:rPr>
        <w:t xml:space="preserve"> U svom financijskom poslovanju Vatrogasna postrojba </w:t>
      </w:r>
      <w:r w:rsidRPr="00525404">
        <w:rPr>
          <w:rFonts w:ascii="Arial" w:hAnsi="Arial" w:cs="Arial"/>
          <w:sz w:val="24"/>
          <w:szCs w:val="24"/>
        </w:rPr>
        <w:t xml:space="preserve"> </w:t>
      </w:r>
      <w:r w:rsidR="005E1CBD" w:rsidRPr="00525404">
        <w:rPr>
          <w:rFonts w:ascii="Arial" w:hAnsi="Arial" w:cs="Arial"/>
          <w:sz w:val="24"/>
          <w:szCs w:val="24"/>
        </w:rPr>
        <w:t>postupa sukladno zakon</w:t>
      </w:r>
      <w:r w:rsidR="00BA3B19" w:rsidRPr="00525404">
        <w:rPr>
          <w:rFonts w:ascii="Arial" w:hAnsi="Arial" w:cs="Arial"/>
          <w:sz w:val="24"/>
          <w:szCs w:val="24"/>
        </w:rPr>
        <w:t>ima</w:t>
      </w:r>
      <w:r w:rsidR="005E1CBD" w:rsidRPr="00525404">
        <w:rPr>
          <w:rFonts w:ascii="Arial" w:hAnsi="Arial" w:cs="Arial"/>
          <w:sz w:val="24"/>
          <w:szCs w:val="24"/>
        </w:rPr>
        <w:t xml:space="preserve"> i podzakonskim aktima za proračunske korisnike, a posebice:</w:t>
      </w:r>
    </w:p>
    <w:p w14:paraId="29AD2677" w14:textId="59045DE7" w:rsidR="005E1CBD" w:rsidRPr="00525404" w:rsidRDefault="005E1CBD" w:rsidP="005E1CBD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Zakon o proračunu (N</w:t>
      </w:r>
      <w:r w:rsidR="00051ABE">
        <w:rPr>
          <w:rFonts w:ascii="Arial" w:hAnsi="Arial" w:cs="Arial"/>
          <w:sz w:val="24"/>
          <w:szCs w:val="24"/>
        </w:rPr>
        <w:t>N,</w:t>
      </w:r>
      <w:r w:rsidR="006B4146" w:rsidRPr="00525404">
        <w:rPr>
          <w:rFonts w:ascii="Arial" w:hAnsi="Arial" w:cs="Arial"/>
          <w:sz w:val="24"/>
          <w:szCs w:val="24"/>
        </w:rPr>
        <w:t xml:space="preserve"> broj</w:t>
      </w:r>
      <w:r w:rsidR="00051ABE">
        <w:rPr>
          <w:rFonts w:ascii="Arial" w:hAnsi="Arial" w:cs="Arial"/>
          <w:sz w:val="24"/>
          <w:szCs w:val="24"/>
        </w:rPr>
        <w:t>.</w:t>
      </w:r>
      <w:r w:rsidR="006B4146" w:rsidRPr="00525404">
        <w:rPr>
          <w:rFonts w:ascii="Arial" w:hAnsi="Arial" w:cs="Arial"/>
          <w:sz w:val="24"/>
          <w:szCs w:val="24"/>
        </w:rPr>
        <w:t xml:space="preserve"> </w:t>
      </w:r>
      <w:r w:rsidR="004430AD" w:rsidRPr="00525404">
        <w:rPr>
          <w:rFonts w:ascii="Arial" w:hAnsi="Arial" w:cs="Arial"/>
          <w:sz w:val="24"/>
          <w:szCs w:val="24"/>
        </w:rPr>
        <w:t>144/21</w:t>
      </w:r>
      <w:r w:rsidR="006B4146" w:rsidRPr="00525404">
        <w:rPr>
          <w:rFonts w:ascii="Arial" w:hAnsi="Arial" w:cs="Arial"/>
          <w:sz w:val="24"/>
          <w:szCs w:val="24"/>
        </w:rPr>
        <w:t>)</w:t>
      </w:r>
    </w:p>
    <w:p w14:paraId="72A97CEB" w14:textId="17935823" w:rsidR="005E1CBD" w:rsidRPr="00525404" w:rsidRDefault="00565AC3" w:rsidP="005E1CBD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Zakon o vatrogastvu (</w:t>
      </w:r>
      <w:r w:rsidR="00051ABE">
        <w:rPr>
          <w:rFonts w:ascii="Arial" w:hAnsi="Arial" w:cs="Arial"/>
          <w:sz w:val="24"/>
          <w:szCs w:val="24"/>
        </w:rPr>
        <w:t>NN, br. 114/22)</w:t>
      </w:r>
      <w:r w:rsidRPr="00525404">
        <w:rPr>
          <w:rFonts w:ascii="Arial" w:hAnsi="Arial" w:cs="Arial"/>
          <w:sz w:val="24"/>
          <w:szCs w:val="24"/>
        </w:rPr>
        <w:t xml:space="preserve">, </w:t>
      </w:r>
    </w:p>
    <w:p w14:paraId="6B2A2D78" w14:textId="05D78EF3" w:rsidR="005E1CBD" w:rsidRPr="00525404" w:rsidRDefault="00565AC3" w:rsidP="005E1CBD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 xml:space="preserve">Pravilnik o proračunskom računovodstvu i računskom planu (Narodne novine </w:t>
      </w:r>
      <w:r w:rsidR="006B4146" w:rsidRPr="00525404">
        <w:rPr>
          <w:rFonts w:ascii="Arial" w:hAnsi="Arial" w:cs="Arial"/>
          <w:sz w:val="24"/>
          <w:szCs w:val="24"/>
        </w:rPr>
        <w:t xml:space="preserve"> broj: </w:t>
      </w:r>
      <w:r w:rsidRPr="00525404">
        <w:rPr>
          <w:rFonts w:ascii="Arial" w:hAnsi="Arial" w:cs="Arial"/>
          <w:sz w:val="24"/>
          <w:szCs w:val="24"/>
        </w:rPr>
        <w:t>124/14,115/</w:t>
      </w:r>
      <w:r w:rsidR="00491959" w:rsidRPr="00525404">
        <w:rPr>
          <w:rFonts w:ascii="Arial" w:hAnsi="Arial" w:cs="Arial"/>
          <w:sz w:val="24"/>
          <w:szCs w:val="24"/>
        </w:rPr>
        <w:t>1</w:t>
      </w:r>
      <w:r w:rsidRPr="00525404">
        <w:rPr>
          <w:rFonts w:ascii="Arial" w:hAnsi="Arial" w:cs="Arial"/>
          <w:sz w:val="24"/>
          <w:szCs w:val="24"/>
        </w:rPr>
        <w:t>5,</w:t>
      </w:r>
      <w:r w:rsidR="00434F90" w:rsidRPr="00525404">
        <w:rPr>
          <w:rFonts w:ascii="Arial" w:hAnsi="Arial" w:cs="Arial"/>
          <w:sz w:val="24"/>
          <w:szCs w:val="24"/>
        </w:rPr>
        <w:t xml:space="preserve"> </w:t>
      </w:r>
      <w:r w:rsidRPr="00525404">
        <w:rPr>
          <w:rFonts w:ascii="Arial" w:hAnsi="Arial" w:cs="Arial"/>
          <w:sz w:val="24"/>
          <w:szCs w:val="24"/>
        </w:rPr>
        <w:t>87/16,3/18</w:t>
      </w:r>
      <w:r w:rsidR="00491959" w:rsidRPr="00525404">
        <w:rPr>
          <w:rFonts w:ascii="Arial" w:hAnsi="Arial" w:cs="Arial"/>
          <w:sz w:val="24"/>
          <w:szCs w:val="24"/>
        </w:rPr>
        <w:t>,23/19,129/19 i 108/20)</w:t>
      </w:r>
      <w:r w:rsidRPr="00525404">
        <w:rPr>
          <w:rFonts w:ascii="Arial" w:hAnsi="Arial" w:cs="Arial"/>
          <w:sz w:val="24"/>
          <w:szCs w:val="24"/>
        </w:rPr>
        <w:t xml:space="preserve">, </w:t>
      </w:r>
    </w:p>
    <w:p w14:paraId="5002C6E9" w14:textId="77777777" w:rsidR="00E663ED" w:rsidRDefault="00565AC3" w:rsidP="005E1CBD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Pravilnik o financijskom izvještavanju u proračunskom računovodstvu</w:t>
      </w:r>
    </w:p>
    <w:p w14:paraId="4C1F363A" w14:textId="0B22C596" w:rsidR="005E1CBD" w:rsidRPr="00525404" w:rsidRDefault="00565AC3" w:rsidP="00E663ED">
      <w:pPr>
        <w:pStyle w:val="Odlomakpopisa"/>
        <w:spacing w:after="0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 xml:space="preserve"> (N</w:t>
      </w:r>
      <w:r w:rsidR="00E663ED">
        <w:rPr>
          <w:rFonts w:ascii="Arial" w:hAnsi="Arial" w:cs="Arial"/>
          <w:sz w:val="24"/>
          <w:szCs w:val="24"/>
        </w:rPr>
        <w:t>N,br</w:t>
      </w:r>
      <w:r w:rsidRPr="00525404">
        <w:rPr>
          <w:rFonts w:ascii="Arial" w:hAnsi="Arial" w:cs="Arial"/>
          <w:sz w:val="24"/>
          <w:szCs w:val="24"/>
        </w:rPr>
        <w:t xml:space="preserve"> </w:t>
      </w:r>
      <w:r w:rsidR="00C73702">
        <w:rPr>
          <w:rFonts w:ascii="Arial" w:hAnsi="Arial" w:cs="Arial"/>
          <w:sz w:val="24"/>
          <w:szCs w:val="24"/>
        </w:rPr>
        <w:t>37/22</w:t>
      </w:r>
      <w:r w:rsidRPr="00525404">
        <w:rPr>
          <w:rFonts w:ascii="Arial" w:hAnsi="Arial" w:cs="Arial"/>
          <w:sz w:val="24"/>
          <w:szCs w:val="24"/>
        </w:rPr>
        <w:t>),</w:t>
      </w:r>
    </w:p>
    <w:p w14:paraId="72C86042" w14:textId="626BF512" w:rsidR="00491959" w:rsidRPr="00525404" w:rsidRDefault="00491959" w:rsidP="005E1CBD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Pravilnik o utvrđivanju proračunskih i izvanproračunskih korisnika državnog proračuna i proračunskih i izvanproračunskih korisnika državnog proračuna JLP(R)S te o načinu vođenja Registra proračunskih i izvanproračunskih korisnika( NN</w:t>
      </w:r>
      <w:r w:rsidR="00E663ED">
        <w:rPr>
          <w:rFonts w:ascii="Arial" w:hAnsi="Arial" w:cs="Arial"/>
          <w:sz w:val="24"/>
          <w:szCs w:val="24"/>
        </w:rPr>
        <w:t>,br,</w:t>
      </w:r>
      <w:r w:rsidRPr="00525404">
        <w:rPr>
          <w:rFonts w:ascii="Arial" w:hAnsi="Arial" w:cs="Arial"/>
          <w:sz w:val="24"/>
          <w:szCs w:val="24"/>
        </w:rPr>
        <w:t>128/09,142/14 i 23/19</w:t>
      </w:r>
      <w:r w:rsidR="00E663ED">
        <w:rPr>
          <w:rFonts w:ascii="Arial" w:hAnsi="Arial" w:cs="Arial"/>
          <w:sz w:val="24"/>
          <w:szCs w:val="24"/>
        </w:rPr>
        <w:t xml:space="preserve"> i 83/21</w:t>
      </w:r>
      <w:r w:rsidRPr="00525404">
        <w:rPr>
          <w:rFonts w:ascii="Arial" w:hAnsi="Arial" w:cs="Arial"/>
          <w:sz w:val="24"/>
          <w:szCs w:val="24"/>
        </w:rPr>
        <w:t>)</w:t>
      </w:r>
    </w:p>
    <w:p w14:paraId="3C06D987" w14:textId="77777777" w:rsidR="00A04B84" w:rsidRPr="00525404" w:rsidRDefault="00A04B84" w:rsidP="005E1CBD">
      <w:pPr>
        <w:spacing w:after="0"/>
        <w:rPr>
          <w:rFonts w:ascii="Arial" w:hAnsi="Arial" w:cs="Arial"/>
          <w:sz w:val="24"/>
          <w:szCs w:val="24"/>
        </w:rPr>
      </w:pPr>
    </w:p>
    <w:p w14:paraId="04AE40A2" w14:textId="7BB7125C" w:rsidR="00584967" w:rsidRDefault="005E1CBD" w:rsidP="00F13C42">
      <w:pPr>
        <w:spacing w:after="0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 xml:space="preserve">Financijsko izvješće za period od 1. siječnja do </w:t>
      </w:r>
      <w:r w:rsidR="00593DEC" w:rsidRPr="00525404">
        <w:rPr>
          <w:rFonts w:ascii="Arial" w:hAnsi="Arial" w:cs="Arial"/>
          <w:sz w:val="24"/>
          <w:szCs w:val="24"/>
        </w:rPr>
        <w:t>31</w:t>
      </w:r>
      <w:r w:rsidRPr="00525404">
        <w:rPr>
          <w:rFonts w:ascii="Arial" w:hAnsi="Arial" w:cs="Arial"/>
          <w:sz w:val="24"/>
          <w:szCs w:val="24"/>
        </w:rPr>
        <w:t xml:space="preserve">. </w:t>
      </w:r>
      <w:r w:rsidR="00593DEC" w:rsidRPr="00525404">
        <w:rPr>
          <w:rFonts w:ascii="Arial" w:hAnsi="Arial" w:cs="Arial"/>
          <w:sz w:val="24"/>
          <w:szCs w:val="24"/>
        </w:rPr>
        <w:t>prosinca</w:t>
      </w:r>
      <w:r w:rsidR="00491959" w:rsidRPr="00525404">
        <w:rPr>
          <w:rFonts w:ascii="Arial" w:hAnsi="Arial" w:cs="Arial"/>
          <w:sz w:val="24"/>
          <w:szCs w:val="24"/>
        </w:rPr>
        <w:t xml:space="preserve"> </w:t>
      </w:r>
      <w:r w:rsidRPr="00525404">
        <w:rPr>
          <w:rFonts w:ascii="Arial" w:hAnsi="Arial" w:cs="Arial"/>
          <w:sz w:val="24"/>
          <w:szCs w:val="24"/>
        </w:rPr>
        <w:t>20</w:t>
      </w:r>
      <w:r w:rsidR="00491959" w:rsidRPr="00525404">
        <w:rPr>
          <w:rFonts w:ascii="Arial" w:hAnsi="Arial" w:cs="Arial"/>
          <w:sz w:val="24"/>
          <w:szCs w:val="24"/>
        </w:rPr>
        <w:t>2</w:t>
      </w:r>
      <w:r w:rsidR="0043094C" w:rsidRPr="00525404">
        <w:rPr>
          <w:rFonts w:ascii="Arial" w:hAnsi="Arial" w:cs="Arial"/>
          <w:sz w:val="24"/>
          <w:szCs w:val="24"/>
        </w:rPr>
        <w:t>2</w:t>
      </w:r>
      <w:r w:rsidRPr="00525404">
        <w:rPr>
          <w:rFonts w:ascii="Arial" w:hAnsi="Arial" w:cs="Arial"/>
          <w:sz w:val="24"/>
          <w:szCs w:val="24"/>
        </w:rPr>
        <w:t>. godine sačinjeno je sukladno naprijed navedenim propisima i</w:t>
      </w:r>
      <w:r w:rsidR="00BA3B19" w:rsidRPr="00525404">
        <w:rPr>
          <w:rFonts w:ascii="Arial" w:hAnsi="Arial" w:cs="Arial"/>
          <w:sz w:val="24"/>
          <w:szCs w:val="24"/>
        </w:rPr>
        <w:t xml:space="preserve"> </w:t>
      </w:r>
      <w:r w:rsidR="00B9110C" w:rsidRPr="00525404">
        <w:rPr>
          <w:rFonts w:ascii="Arial" w:hAnsi="Arial" w:cs="Arial"/>
          <w:sz w:val="24"/>
          <w:szCs w:val="24"/>
        </w:rPr>
        <w:t xml:space="preserve">Podsjetniku o </w:t>
      </w:r>
      <w:r w:rsidR="00BA3B19" w:rsidRPr="00525404">
        <w:rPr>
          <w:rFonts w:ascii="Arial" w:hAnsi="Arial" w:cs="Arial"/>
          <w:sz w:val="24"/>
          <w:szCs w:val="24"/>
        </w:rPr>
        <w:t xml:space="preserve"> predaji financijskih izvještaja proračuna, proračunskih  i izvanproračunskih korisnika državnog prorač</w:t>
      </w:r>
      <w:r w:rsidR="00C17DD4" w:rsidRPr="00525404">
        <w:rPr>
          <w:rFonts w:ascii="Arial" w:hAnsi="Arial" w:cs="Arial"/>
          <w:sz w:val="24"/>
          <w:szCs w:val="24"/>
        </w:rPr>
        <w:t>u</w:t>
      </w:r>
      <w:r w:rsidR="00BA3B19" w:rsidRPr="00525404">
        <w:rPr>
          <w:rFonts w:ascii="Arial" w:hAnsi="Arial" w:cs="Arial"/>
          <w:sz w:val="24"/>
          <w:szCs w:val="24"/>
        </w:rPr>
        <w:t>na te proračunskih i izvanproračunskih korisnika prorač</w:t>
      </w:r>
      <w:r w:rsidR="00C17DD4" w:rsidRPr="00525404">
        <w:rPr>
          <w:rFonts w:ascii="Arial" w:hAnsi="Arial" w:cs="Arial"/>
          <w:sz w:val="24"/>
          <w:szCs w:val="24"/>
        </w:rPr>
        <w:t>u</w:t>
      </w:r>
      <w:r w:rsidR="00BA3B19" w:rsidRPr="00525404">
        <w:rPr>
          <w:rFonts w:ascii="Arial" w:hAnsi="Arial" w:cs="Arial"/>
          <w:sz w:val="24"/>
          <w:szCs w:val="24"/>
        </w:rPr>
        <w:t xml:space="preserve">na jedinica </w:t>
      </w:r>
      <w:r w:rsidR="00C17DD4" w:rsidRPr="00525404">
        <w:rPr>
          <w:rFonts w:ascii="Arial" w:hAnsi="Arial" w:cs="Arial"/>
          <w:sz w:val="24"/>
          <w:szCs w:val="24"/>
        </w:rPr>
        <w:t xml:space="preserve">lokalne i područne (regionalne) samouprave, za razdoblje  od 1. siječnja do </w:t>
      </w:r>
      <w:r w:rsidR="00E12E5E" w:rsidRPr="00525404">
        <w:rPr>
          <w:rFonts w:ascii="Arial" w:hAnsi="Arial" w:cs="Arial"/>
          <w:sz w:val="24"/>
          <w:szCs w:val="24"/>
        </w:rPr>
        <w:t>31</w:t>
      </w:r>
      <w:r w:rsidR="00C17DD4" w:rsidRPr="00525404">
        <w:rPr>
          <w:rFonts w:ascii="Arial" w:hAnsi="Arial" w:cs="Arial"/>
          <w:sz w:val="24"/>
          <w:szCs w:val="24"/>
        </w:rPr>
        <w:t>.</w:t>
      </w:r>
      <w:r w:rsidR="00B9110C" w:rsidRPr="00525404">
        <w:rPr>
          <w:rFonts w:ascii="Arial" w:hAnsi="Arial" w:cs="Arial"/>
          <w:sz w:val="24"/>
          <w:szCs w:val="24"/>
        </w:rPr>
        <w:t xml:space="preserve"> </w:t>
      </w:r>
      <w:r w:rsidR="00E12E5E" w:rsidRPr="00525404">
        <w:rPr>
          <w:rFonts w:ascii="Arial" w:hAnsi="Arial" w:cs="Arial"/>
          <w:sz w:val="24"/>
          <w:szCs w:val="24"/>
        </w:rPr>
        <w:t>prosinca</w:t>
      </w:r>
      <w:r w:rsidR="00B9110C" w:rsidRPr="00525404">
        <w:rPr>
          <w:rFonts w:ascii="Arial" w:hAnsi="Arial" w:cs="Arial"/>
          <w:sz w:val="24"/>
          <w:szCs w:val="24"/>
        </w:rPr>
        <w:t xml:space="preserve"> 202</w:t>
      </w:r>
      <w:r w:rsidR="00F57D3A">
        <w:rPr>
          <w:rFonts w:ascii="Arial" w:hAnsi="Arial" w:cs="Arial"/>
          <w:sz w:val="24"/>
          <w:szCs w:val="24"/>
        </w:rPr>
        <w:t>2</w:t>
      </w:r>
      <w:r w:rsidR="00B9110C" w:rsidRPr="00525404">
        <w:rPr>
          <w:rFonts w:ascii="Arial" w:hAnsi="Arial" w:cs="Arial"/>
          <w:sz w:val="24"/>
          <w:szCs w:val="24"/>
        </w:rPr>
        <w:t>.godine</w:t>
      </w:r>
      <w:r w:rsidR="00C17DD4" w:rsidRPr="00525404">
        <w:rPr>
          <w:rFonts w:ascii="Arial" w:hAnsi="Arial" w:cs="Arial"/>
          <w:sz w:val="24"/>
          <w:szCs w:val="24"/>
        </w:rPr>
        <w:t xml:space="preserve"> (</w:t>
      </w:r>
      <w:r w:rsidR="001E1743" w:rsidRPr="00525404">
        <w:rPr>
          <w:rFonts w:ascii="Arial" w:hAnsi="Arial" w:cs="Arial"/>
          <w:sz w:val="24"/>
          <w:szCs w:val="24"/>
        </w:rPr>
        <w:t xml:space="preserve">RH, Ministarstvo Financija, </w:t>
      </w:r>
      <w:r w:rsidR="00E12E5E" w:rsidRPr="00525404">
        <w:rPr>
          <w:rFonts w:ascii="Arial" w:hAnsi="Arial" w:cs="Arial"/>
          <w:sz w:val="24"/>
          <w:szCs w:val="24"/>
        </w:rPr>
        <w:t xml:space="preserve">Okružnica </w:t>
      </w:r>
      <w:r w:rsidR="00C17DD4" w:rsidRPr="00525404">
        <w:rPr>
          <w:rFonts w:ascii="Arial" w:hAnsi="Arial" w:cs="Arial"/>
          <w:sz w:val="24"/>
          <w:szCs w:val="24"/>
        </w:rPr>
        <w:t>KLASA: 40</w:t>
      </w:r>
      <w:r w:rsidR="00E12E5E" w:rsidRPr="00525404">
        <w:rPr>
          <w:rFonts w:ascii="Arial" w:hAnsi="Arial" w:cs="Arial"/>
          <w:sz w:val="24"/>
          <w:szCs w:val="24"/>
        </w:rPr>
        <w:t>0</w:t>
      </w:r>
      <w:r w:rsidR="00C17DD4" w:rsidRPr="00525404">
        <w:rPr>
          <w:rFonts w:ascii="Arial" w:hAnsi="Arial" w:cs="Arial"/>
          <w:sz w:val="24"/>
          <w:szCs w:val="24"/>
        </w:rPr>
        <w:t>-0</w:t>
      </w:r>
      <w:r w:rsidR="00E12E5E" w:rsidRPr="00525404">
        <w:rPr>
          <w:rFonts w:ascii="Arial" w:hAnsi="Arial" w:cs="Arial"/>
          <w:sz w:val="24"/>
          <w:szCs w:val="24"/>
        </w:rPr>
        <w:t>2</w:t>
      </w:r>
      <w:r w:rsidR="00C17DD4" w:rsidRPr="00525404">
        <w:rPr>
          <w:rFonts w:ascii="Arial" w:hAnsi="Arial" w:cs="Arial"/>
          <w:sz w:val="24"/>
          <w:szCs w:val="24"/>
        </w:rPr>
        <w:t>/</w:t>
      </w:r>
      <w:r w:rsidR="00C478A1" w:rsidRPr="00525404">
        <w:rPr>
          <w:rFonts w:ascii="Arial" w:hAnsi="Arial" w:cs="Arial"/>
          <w:sz w:val="24"/>
          <w:szCs w:val="24"/>
        </w:rPr>
        <w:t>2</w:t>
      </w:r>
      <w:r w:rsidR="0043094C" w:rsidRPr="00525404">
        <w:rPr>
          <w:rFonts w:ascii="Arial" w:hAnsi="Arial" w:cs="Arial"/>
          <w:sz w:val="24"/>
          <w:szCs w:val="24"/>
        </w:rPr>
        <w:t>2</w:t>
      </w:r>
      <w:r w:rsidR="00C17DD4" w:rsidRPr="00525404">
        <w:rPr>
          <w:rFonts w:ascii="Arial" w:hAnsi="Arial" w:cs="Arial"/>
          <w:sz w:val="24"/>
          <w:szCs w:val="24"/>
        </w:rPr>
        <w:t>-</w:t>
      </w:r>
      <w:r w:rsidR="0043094C" w:rsidRPr="00525404">
        <w:rPr>
          <w:rFonts w:ascii="Arial" w:hAnsi="Arial" w:cs="Arial"/>
          <w:sz w:val="24"/>
          <w:szCs w:val="24"/>
        </w:rPr>
        <w:t>0</w:t>
      </w:r>
      <w:r w:rsidR="00C478A1" w:rsidRPr="00525404">
        <w:rPr>
          <w:rFonts w:ascii="Arial" w:hAnsi="Arial" w:cs="Arial"/>
          <w:sz w:val="24"/>
          <w:szCs w:val="24"/>
        </w:rPr>
        <w:t>0</w:t>
      </w:r>
      <w:r w:rsidR="00C17DD4" w:rsidRPr="00525404">
        <w:rPr>
          <w:rFonts w:ascii="Arial" w:hAnsi="Arial" w:cs="Arial"/>
          <w:sz w:val="24"/>
          <w:szCs w:val="24"/>
        </w:rPr>
        <w:t>1/</w:t>
      </w:r>
      <w:r w:rsidR="0043094C" w:rsidRPr="00525404">
        <w:rPr>
          <w:rFonts w:ascii="Arial" w:hAnsi="Arial" w:cs="Arial"/>
          <w:sz w:val="24"/>
          <w:szCs w:val="24"/>
        </w:rPr>
        <w:t>416</w:t>
      </w:r>
      <w:r w:rsidR="00C17DD4" w:rsidRPr="00525404">
        <w:rPr>
          <w:rFonts w:ascii="Arial" w:hAnsi="Arial" w:cs="Arial"/>
          <w:sz w:val="24"/>
          <w:szCs w:val="24"/>
        </w:rPr>
        <w:t xml:space="preserve"> URBROJ: </w:t>
      </w:r>
      <w:r w:rsidR="0043094C" w:rsidRPr="00525404">
        <w:rPr>
          <w:rFonts w:ascii="Arial" w:hAnsi="Arial" w:cs="Arial"/>
          <w:sz w:val="24"/>
          <w:szCs w:val="24"/>
        </w:rPr>
        <w:t>251</w:t>
      </w:r>
      <w:r w:rsidR="00C17DD4" w:rsidRPr="00525404">
        <w:rPr>
          <w:rFonts w:ascii="Arial" w:hAnsi="Arial" w:cs="Arial"/>
          <w:sz w:val="24"/>
          <w:szCs w:val="24"/>
        </w:rPr>
        <w:t>-0</w:t>
      </w:r>
      <w:r w:rsidR="00E12E5E" w:rsidRPr="00525404">
        <w:rPr>
          <w:rFonts w:ascii="Arial" w:hAnsi="Arial" w:cs="Arial"/>
          <w:sz w:val="24"/>
          <w:szCs w:val="24"/>
        </w:rPr>
        <w:t>5</w:t>
      </w:r>
      <w:r w:rsidR="00C17DD4" w:rsidRPr="00525404">
        <w:rPr>
          <w:rFonts w:ascii="Arial" w:hAnsi="Arial" w:cs="Arial"/>
          <w:sz w:val="24"/>
          <w:szCs w:val="24"/>
        </w:rPr>
        <w:t>-</w:t>
      </w:r>
      <w:r w:rsidR="0043094C" w:rsidRPr="00525404">
        <w:rPr>
          <w:rFonts w:ascii="Arial" w:hAnsi="Arial" w:cs="Arial"/>
          <w:sz w:val="24"/>
          <w:szCs w:val="24"/>
        </w:rPr>
        <w:t>22</w:t>
      </w:r>
      <w:r w:rsidR="00C17DD4" w:rsidRPr="00525404">
        <w:rPr>
          <w:rFonts w:ascii="Arial" w:hAnsi="Arial" w:cs="Arial"/>
          <w:sz w:val="24"/>
          <w:szCs w:val="24"/>
        </w:rPr>
        <w:t>-</w:t>
      </w:r>
      <w:r w:rsidR="00E12E5E" w:rsidRPr="00525404">
        <w:rPr>
          <w:rFonts w:ascii="Arial" w:hAnsi="Arial" w:cs="Arial"/>
          <w:sz w:val="24"/>
          <w:szCs w:val="24"/>
        </w:rPr>
        <w:t>1-</w:t>
      </w:r>
      <w:r w:rsidR="0043094C" w:rsidRPr="00525404">
        <w:rPr>
          <w:rFonts w:ascii="Arial" w:hAnsi="Arial" w:cs="Arial"/>
          <w:sz w:val="24"/>
          <w:szCs w:val="24"/>
        </w:rPr>
        <w:t>22-1</w:t>
      </w:r>
      <w:r w:rsidR="00C17DD4" w:rsidRPr="00525404">
        <w:rPr>
          <w:rFonts w:ascii="Arial" w:hAnsi="Arial" w:cs="Arial"/>
          <w:sz w:val="24"/>
          <w:szCs w:val="24"/>
        </w:rPr>
        <w:t xml:space="preserve">, </w:t>
      </w:r>
      <w:r w:rsidR="001E1743" w:rsidRPr="00525404">
        <w:rPr>
          <w:rFonts w:ascii="Arial" w:hAnsi="Arial" w:cs="Arial"/>
          <w:sz w:val="24"/>
          <w:szCs w:val="24"/>
        </w:rPr>
        <w:t>od</w:t>
      </w:r>
      <w:r w:rsidR="00C17DD4" w:rsidRPr="00525404">
        <w:rPr>
          <w:rFonts w:ascii="Arial" w:hAnsi="Arial" w:cs="Arial"/>
          <w:sz w:val="24"/>
          <w:szCs w:val="24"/>
        </w:rPr>
        <w:t xml:space="preserve"> </w:t>
      </w:r>
      <w:r w:rsidR="0043094C" w:rsidRPr="00525404">
        <w:rPr>
          <w:rFonts w:ascii="Arial" w:hAnsi="Arial" w:cs="Arial"/>
          <w:sz w:val="24"/>
          <w:szCs w:val="24"/>
        </w:rPr>
        <w:t>15</w:t>
      </w:r>
      <w:r w:rsidR="00C17DD4" w:rsidRPr="00525404">
        <w:rPr>
          <w:rFonts w:ascii="Arial" w:hAnsi="Arial" w:cs="Arial"/>
          <w:sz w:val="24"/>
          <w:szCs w:val="24"/>
        </w:rPr>
        <w:t>.</w:t>
      </w:r>
      <w:r w:rsidR="00707457" w:rsidRPr="00525404">
        <w:rPr>
          <w:rFonts w:ascii="Arial" w:hAnsi="Arial" w:cs="Arial"/>
          <w:sz w:val="24"/>
          <w:szCs w:val="24"/>
        </w:rPr>
        <w:t xml:space="preserve"> </w:t>
      </w:r>
      <w:r w:rsidR="00E12E5E" w:rsidRPr="00525404">
        <w:rPr>
          <w:rFonts w:ascii="Arial" w:hAnsi="Arial" w:cs="Arial"/>
          <w:sz w:val="24"/>
          <w:szCs w:val="24"/>
        </w:rPr>
        <w:t>prosinca</w:t>
      </w:r>
      <w:r w:rsidR="00C17DD4" w:rsidRPr="00525404">
        <w:rPr>
          <w:rFonts w:ascii="Arial" w:hAnsi="Arial" w:cs="Arial"/>
          <w:sz w:val="24"/>
          <w:szCs w:val="24"/>
        </w:rPr>
        <w:t xml:space="preserve"> 20</w:t>
      </w:r>
      <w:r w:rsidR="00707457" w:rsidRPr="00525404">
        <w:rPr>
          <w:rFonts w:ascii="Arial" w:hAnsi="Arial" w:cs="Arial"/>
          <w:sz w:val="24"/>
          <w:szCs w:val="24"/>
        </w:rPr>
        <w:t>2</w:t>
      </w:r>
      <w:r w:rsidR="0043094C" w:rsidRPr="00525404">
        <w:rPr>
          <w:rFonts w:ascii="Arial" w:hAnsi="Arial" w:cs="Arial"/>
          <w:sz w:val="24"/>
          <w:szCs w:val="24"/>
        </w:rPr>
        <w:t>2</w:t>
      </w:r>
      <w:r w:rsidR="00C17DD4" w:rsidRPr="00525404">
        <w:rPr>
          <w:rFonts w:ascii="Arial" w:hAnsi="Arial" w:cs="Arial"/>
          <w:sz w:val="24"/>
          <w:szCs w:val="24"/>
        </w:rPr>
        <w:t>. godine</w:t>
      </w:r>
      <w:r w:rsidR="001E1743" w:rsidRPr="00525404">
        <w:rPr>
          <w:rFonts w:ascii="Arial" w:hAnsi="Arial" w:cs="Arial"/>
          <w:sz w:val="24"/>
          <w:szCs w:val="24"/>
        </w:rPr>
        <w:t>)</w:t>
      </w:r>
      <w:r w:rsidR="00C17DD4" w:rsidRPr="00525404">
        <w:rPr>
          <w:rFonts w:ascii="Arial" w:hAnsi="Arial" w:cs="Arial"/>
          <w:sz w:val="24"/>
          <w:szCs w:val="24"/>
        </w:rPr>
        <w:t>.</w:t>
      </w:r>
    </w:p>
    <w:p w14:paraId="2C0A80E2" w14:textId="77777777" w:rsidR="000E7198" w:rsidRDefault="000E7198" w:rsidP="00F13C42">
      <w:pPr>
        <w:spacing w:after="0"/>
        <w:rPr>
          <w:rFonts w:ascii="Arial" w:hAnsi="Arial" w:cs="Arial"/>
          <w:sz w:val="24"/>
          <w:szCs w:val="24"/>
        </w:rPr>
      </w:pPr>
    </w:p>
    <w:p w14:paraId="4D181421" w14:textId="56729440" w:rsidR="00DA6146" w:rsidRPr="00F13C42" w:rsidRDefault="00DA6146" w:rsidP="00F13C42">
      <w:pPr>
        <w:spacing w:after="0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b/>
          <w:sz w:val="24"/>
          <w:szCs w:val="24"/>
        </w:rPr>
        <w:lastRenderedPageBreak/>
        <w:t>Bilješke uz izvještaj o prihodima i rashodima, primicima i izdacima – PR-RAS</w:t>
      </w:r>
    </w:p>
    <w:p w14:paraId="2FC91D9E" w14:textId="77777777" w:rsidR="00DA6146" w:rsidRPr="00525404" w:rsidRDefault="00DA6146" w:rsidP="00121E2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181F1E4" w14:textId="4256295C" w:rsidR="00DA6146" w:rsidRDefault="00DA6146" w:rsidP="00121E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Sukladno članku 1</w:t>
      </w:r>
      <w:r w:rsidR="00CE52F2">
        <w:rPr>
          <w:rFonts w:ascii="Arial" w:hAnsi="Arial" w:cs="Arial"/>
          <w:sz w:val="24"/>
          <w:szCs w:val="24"/>
        </w:rPr>
        <w:t>5</w:t>
      </w:r>
      <w:r w:rsidRPr="00525404">
        <w:rPr>
          <w:rFonts w:ascii="Arial" w:hAnsi="Arial" w:cs="Arial"/>
          <w:sz w:val="24"/>
          <w:szCs w:val="24"/>
        </w:rPr>
        <w:t>. Pravilnika</w:t>
      </w:r>
      <w:r w:rsidR="00CE52F2">
        <w:rPr>
          <w:rFonts w:ascii="Arial" w:hAnsi="Arial" w:cs="Arial"/>
          <w:sz w:val="24"/>
          <w:szCs w:val="24"/>
        </w:rPr>
        <w:t xml:space="preserve"> o financijskom izvještavanju i proračunskom računovodstvu u Bilješkama uz Izvještaj o prihodima i rashodima ,primicima i izdacima </w:t>
      </w:r>
      <w:r w:rsidRPr="00525404">
        <w:rPr>
          <w:rFonts w:ascii="Arial" w:hAnsi="Arial" w:cs="Arial"/>
          <w:sz w:val="24"/>
          <w:szCs w:val="24"/>
        </w:rPr>
        <w:t xml:space="preserve"> </w:t>
      </w:r>
      <w:r w:rsidR="00B30BC0" w:rsidRPr="00525404">
        <w:rPr>
          <w:rFonts w:ascii="Arial" w:hAnsi="Arial" w:cs="Arial"/>
          <w:sz w:val="24"/>
          <w:szCs w:val="24"/>
        </w:rPr>
        <w:t>navodimo</w:t>
      </w:r>
      <w:r w:rsidRPr="00525404">
        <w:rPr>
          <w:rFonts w:ascii="Arial" w:hAnsi="Arial" w:cs="Arial"/>
          <w:sz w:val="24"/>
          <w:szCs w:val="24"/>
        </w:rPr>
        <w:t xml:space="preserve"> razloge zbog kojih je došlo do većih odstupanja (iznad 10 posto), kod ostvarenja u izvještajnom razdoblju u odnosu na isto razdoblje prethodne godine.</w:t>
      </w:r>
    </w:p>
    <w:p w14:paraId="67BD7AF9" w14:textId="77777777" w:rsidR="002C2D46" w:rsidRPr="00525404" w:rsidRDefault="002C2D46" w:rsidP="00121E2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299A37" w14:textId="77777777" w:rsidR="00DA6146" w:rsidRPr="00525404" w:rsidRDefault="00DA6146" w:rsidP="00121E2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0DD00D" w14:textId="5ABF9334" w:rsidR="004756EA" w:rsidRPr="00525404" w:rsidRDefault="0035408A" w:rsidP="00D44B05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b/>
          <w:sz w:val="24"/>
          <w:szCs w:val="24"/>
        </w:rPr>
        <w:t>Šifra 66-</w:t>
      </w:r>
      <w:r w:rsidR="00D44B05" w:rsidRPr="00525404">
        <w:rPr>
          <w:rFonts w:ascii="Arial" w:hAnsi="Arial" w:cs="Arial"/>
          <w:b/>
          <w:sz w:val="24"/>
          <w:szCs w:val="24"/>
        </w:rPr>
        <w:t xml:space="preserve"> Prihodi od pruženih usluga </w:t>
      </w:r>
    </w:p>
    <w:p w14:paraId="10F352AD" w14:textId="77777777" w:rsidR="009052B1" w:rsidRPr="00525404" w:rsidRDefault="009052B1" w:rsidP="009052B1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61B76E8E" w14:textId="6B238237" w:rsidR="00226521" w:rsidRDefault="00EB141E" w:rsidP="00E13AD1">
      <w:pPr>
        <w:spacing w:after="0"/>
        <w:ind w:left="1069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Prihodi od pruženih usluga uvećani</w:t>
      </w:r>
      <w:r w:rsidR="00D44B05" w:rsidRPr="00525404">
        <w:rPr>
          <w:rFonts w:ascii="Arial" w:hAnsi="Arial" w:cs="Arial"/>
          <w:sz w:val="24"/>
          <w:szCs w:val="24"/>
        </w:rPr>
        <w:t xml:space="preserve"> su</w:t>
      </w:r>
      <w:r w:rsidRPr="00525404">
        <w:rPr>
          <w:rFonts w:ascii="Arial" w:hAnsi="Arial" w:cs="Arial"/>
          <w:sz w:val="24"/>
          <w:szCs w:val="24"/>
        </w:rPr>
        <w:t xml:space="preserve"> većim brojem</w:t>
      </w:r>
      <w:r w:rsidR="00D44B05" w:rsidRPr="00525404">
        <w:rPr>
          <w:rFonts w:ascii="Arial" w:hAnsi="Arial" w:cs="Arial"/>
          <w:sz w:val="24"/>
          <w:szCs w:val="24"/>
        </w:rPr>
        <w:t xml:space="preserve"> usluga </w:t>
      </w:r>
      <w:r w:rsidR="00B30BC0" w:rsidRPr="00525404">
        <w:rPr>
          <w:rFonts w:ascii="Arial" w:hAnsi="Arial" w:cs="Arial"/>
          <w:sz w:val="24"/>
          <w:szCs w:val="24"/>
        </w:rPr>
        <w:t xml:space="preserve"> koje Vatrogasna postrojba pruža sukladno članku 39. Zakona o vatrogastvu (usluge osiguranja raznih priredbi i manifestacija, </w:t>
      </w:r>
      <w:r w:rsidR="00A30904" w:rsidRPr="00525404">
        <w:rPr>
          <w:rFonts w:ascii="Arial" w:hAnsi="Arial" w:cs="Arial"/>
          <w:sz w:val="24"/>
          <w:szCs w:val="24"/>
        </w:rPr>
        <w:t xml:space="preserve">direktnim dojavama požara, </w:t>
      </w:r>
      <w:r w:rsidR="00B30BC0" w:rsidRPr="00525404">
        <w:rPr>
          <w:rFonts w:ascii="Arial" w:hAnsi="Arial" w:cs="Arial"/>
          <w:sz w:val="24"/>
          <w:szCs w:val="24"/>
        </w:rPr>
        <w:t xml:space="preserve">zakupa prostora, </w:t>
      </w:r>
      <w:r w:rsidR="00A30904" w:rsidRPr="00525404">
        <w:rPr>
          <w:rFonts w:ascii="Arial" w:hAnsi="Arial" w:cs="Arial"/>
          <w:sz w:val="24"/>
          <w:szCs w:val="24"/>
        </w:rPr>
        <w:t xml:space="preserve">smještaja </w:t>
      </w:r>
      <w:r w:rsidR="00B30BC0" w:rsidRPr="00525404">
        <w:rPr>
          <w:rFonts w:ascii="Arial" w:hAnsi="Arial" w:cs="Arial"/>
          <w:sz w:val="24"/>
          <w:szCs w:val="24"/>
        </w:rPr>
        <w:t>polaznik</w:t>
      </w:r>
      <w:r w:rsidR="006C2EF8" w:rsidRPr="00525404">
        <w:rPr>
          <w:rFonts w:ascii="Arial" w:hAnsi="Arial" w:cs="Arial"/>
          <w:sz w:val="24"/>
          <w:szCs w:val="24"/>
        </w:rPr>
        <w:t>a</w:t>
      </w:r>
      <w:r w:rsidR="00B30BC0" w:rsidRPr="00525404">
        <w:rPr>
          <w:rFonts w:ascii="Arial" w:hAnsi="Arial" w:cs="Arial"/>
          <w:sz w:val="24"/>
          <w:szCs w:val="24"/>
        </w:rPr>
        <w:t xml:space="preserve"> programa prekvalifikacije za vatrogasce/vatrogasne tehničare,  i </w:t>
      </w:r>
      <w:r w:rsidR="00A63C86" w:rsidRPr="00525404">
        <w:rPr>
          <w:rFonts w:ascii="Arial" w:hAnsi="Arial" w:cs="Arial"/>
          <w:sz w:val="24"/>
          <w:szCs w:val="24"/>
        </w:rPr>
        <w:t>dr.</w:t>
      </w:r>
      <w:r w:rsidR="00B30BC0" w:rsidRPr="00525404">
        <w:rPr>
          <w:rFonts w:ascii="Arial" w:hAnsi="Arial" w:cs="Arial"/>
          <w:sz w:val="24"/>
          <w:szCs w:val="24"/>
        </w:rPr>
        <w:t xml:space="preserve">). Navedeni prihodi </w:t>
      </w:r>
      <w:r w:rsidR="00226521" w:rsidRPr="00525404">
        <w:rPr>
          <w:rFonts w:ascii="Arial" w:hAnsi="Arial" w:cs="Arial"/>
          <w:sz w:val="24"/>
          <w:szCs w:val="24"/>
        </w:rPr>
        <w:t xml:space="preserve"> u 20</w:t>
      </w:r>
      <w:r w:rsidRPr="00525404">
        <w:rPr>
          <w:rFonts w:ascii="Arial" w:hAnsi="Arial" w:cs="Arial"/>
          <w:sz w:val="24"/>
          <w:szCs w:val="24"/>
        </w:rPr>
        <w:t>2</w:t>
      </w:r>
      <w:r w:rsidR="00F76F47" w:rsidRPr="00525404">
        <w:rPr>
          <w:rFonts w:ascii="Arial" w:hAnsi="Arial" w:cs="Arial"/>
          <w:sz w:val="24"/>
          <w:szCs w:val="24"/>
        </w:rPr>
        <w:t>2</w:t>
      </w:r>
      <w:r w:rsidR="00226521" w:rsidRPr="00525404">
        <w:rPr>
          <w:rFonts w:ascii="Arial" w:hAnsi="Arial" w:cs="Arial"/>
          <w:sz w:val="24"/>
          <w:szCs w:val="24"/>
        </w:rPr>
        <w:t xml:space="preserve">.godini u odnosu na </w:t>
      </w:r>
      <w:r w:rsidR="00B30BC0" w:rsidRPr="00525404">
        <w:rPr>
          <w:rFonts w:ascii="Arial" w:hAnsi="Arial" w:cs="Arial"/>
          <w:sz w:val="24"/>
          <w:szCs w:val="24"/>
        </w:rPr>
        <w:t>20</w:t>
      </w:r>
      <w:r w:rsidRPr="00525404">
        <w:rPr>
          <w:rFonts w:ascii="Arial" w:hAnsi="Arial" w:cs="Arial"/>
          <w:sz w:val="24"/>
          <w:szCs w:val="24"/>
        </w:rPr>
        <w:t>2</w:t>
      </w:r>
      <w:r w:rsidR="00F76F47" w:rsidRPr="00525404">
        <w:rPr>
          <w:rFonts w:ascii="Arial" w:hAnsi="Arial" w:cs="Arial"/>
          <w:sz w:val="24"/>
          <w:szCs w:val="24"/>
        </w:rPr>
        <w:t>1</w:t>
      </w:r>
      <w:r w:rsidR="00B30BC0" w:rsidRPr="00525404">
        <w:rPr>
          <w:rFonts w:ascii="Arial" w:hAnsi="Arial" w:cs="Arial"/>
          <w:sz w:val="24"/>
          <w:szCs w:val="24"/>
        </w:rPr>
        <w:t xml:space="preserve">. godinu su </w:t>
      </w:r>
      <w:r w:rsidR="00226521" w:rsidRPr="00525404">
        <w:rPr>
          <w:rFonts w:ascii="Arial" w:hAnsi="Arial" w:cs="Arial"/>
          <w:sz w:val="24"/>
          <w:szCs w:val="24"/>
        </w:rPr>
        <w:t xml:space="preserve"> uvećani sa </w:t>
      </w:r>
      <w:r w:rsidR="00F76F47" w:rsidRPr="00525404">
        <w:rPr>
          <w:rFonts w:ascii="Arial" w:hAnsi="Arial" w:cs="Arial"/>
          <w:sz w:val="24"/>
          <w:szCs w:val="24"/>
        </w:rPr>
        <w:t>1.133.110,00</w:t>
      </w:r>
      <w:r w:rsidRPr="00525404">
        <w:rPr>
          <w:rFonts w:ascii="Arial" w:hAnsi="Arial" w:cs="Arial"/>
          <w:sz w:val="24"/>
          <w:szCs w:val="24"/>
        </w:rPr>
        <w:t xml:space="preserve"> kuna</w:t>
      </w:r>
      <w:r w:rsidR="00226521" w:rsidRPr="00525404">
        <w:rPr>
          <w:rFonts w:ascii="Arial" w:hAnsi="Arial" w:cs="Arial"/>
          <w:sz w:val="24"/>
          <w:szCs w:val="24"/>
        </w:rPr>
        <w:t xml:space="preserve"> na </w:t>
      </w:r>
      <w:r w:rsidR="00F76F47" w:rsidRPr="00525404">
        <w:rPr>
          <w:rFonts w:ascii="Arial" w:hAnsi="Arial" w:cs="Arial"/>
          <w:sz w:val="24"/>
          <w:szCs w:val="24"/>
        </w:rPr>
        <w:t>1.416.173,10</w:t>
      </w:r>
      <w:r w:rsidR="00226521" w:rsidRPr="00525404">
        <w:rPr>
          <w:rFonts w:ascii="Arial" w:hAnsi="Arial" w:cs="Arial"/>
          <w:sz w:val="24"/>
          <w:szCs w:val="24"/>
        </w:rPr>
        <w:t xml:space="preserve"> kuna</w:t>
      </w:r>
      <w:r w:rsidR="00A30904" w:rsidRPr="00525404">
        <w:rPr>
          <w:rFonts w:ascii="Arial" w:hAnsi="Arial" w:cs="Arial"/>
          <w:sz w:val="24"/>
          <w:szCs w:val="24"/>
        </w:rPr>
        <w:t>.</w:t>
      </w:r>
    </w:p>
    <w:p w14:paraId="4C475710" w14:textId="77777777" w:rsidR="002C2D46" w:rsidRPr="00525404" w:rsidRDefault="002C2D46" w:rsidP="00E13AD1">
      <w:pPr>
        <w:spacing w:after="0"/>
        <w:ind w:left="1069"/>
        <w:jc w:val="both"/>
        <w:rPr>
          <w:rFonts w:ascii="Arial" w:hAnsi="Arial" w:cs="Arial"/>
          <w:sz w:val="24"/>
          <w:szCs w:val="24"/>
        </w:rPr>
      </w:pPr>
    </w:p>
    <w:p w14:paraId="6F99CEC4" w14:textId="77777777" w:rsidR="00EB141E" w:rsidRPr="00525404" w:rsidRDefault="00EB141E" w:rsidP="00E13AD1">
      <w:pPr>
        <w:spacing w:after="0"/>
        <w:ind w:left="1069"/>
        <w:jc w:val="both"/>
        <w:rPr>
          <w:rFonts w:ascii="Arial" w:hAnsi="Arial" w:cs="Arial"/>
          <w:sz w:val="24"/>
          <w:szCs w:val="24"/>
        </w:rPr>
      </w:pPr>
    </w:p>
    <w:p w14:paraId="439A7076" w14:textId="466E874C" w:rsidR="006502D4" w:rsidRPr="00525404" w:rsidRDefault="0035408A" w:rsidP="00431F9E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b/>
          <w:sz w:val="24"/>
          <w:szCs w:val="24"/>
        </w:rPr>
        <w:t>Šifra 3211</w:t>
      </w:r>
      <w:r w:rsidR="003D116B" w:rsidRPr="00525404">
        <w:rPr>
          <w:rFonts w:ascii="Arial" w:hAnsi="Arial" w:cs="Arial"/>
          <w:b/>
          <w:sz w:val="24"/>
          <w:szCs w:val="24"/>
        </w:rPr>
        <w:t xml:space="preserve"> </w:t>
      </w:r>
      <w:r w:rsidRPr="00525404">
        <w:rPr>
          <w:rFonts w:ascii="Arial" w:hAnsi="Arial" w:cs="Arial"/>
          <w:b/>
          <w:sz w:val="24"/>
          <w:szCs w:val="24"/>
        </w:rPr>
        <w:t>Službena putovanja</w:t>
      </w:r>
    </w:p>
    <w:p w14:paraId="204F28B8" w14:textId="77777777" w:rsidR="00DF28AE" w:rsidRPr="00525404" w:rsidRDefault="00DF28AE" w:rsidP="00DF28A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485F73D7" w14:textId="364D628E" w:rsidR="00DF28AE" w:rsidRPr="00525404" w:rsidRDefault="0035408A" w:rsidP="0035408A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Tijekom dvije prethodne godine, 2020 i 2021godine, djelatnici Javne vatrogasne postrojbe nisu bili upućivani na dislokaciju Divulje. Velikim obimom posla uzrokovanih elementarnom nepogodom u gradu Zagrebu nismo dobivali zapovijedi za odlazak na gore navedenu dislokaciju.</w:t>
      </w:r>
      <w:r w:rsidR="006B1351" w:rsidRPr="00525404">
        <w:rPr>
          <w:rFonts w:ascii="Arial" w:hAnsi="Arial" w:cs="Arial"/>
          <w:sz w:val="24"/>
          <w:szCs w:val="24"/>
        </w:rPr>
        <w:t xml:space="preserve"> </w:t>
      </w:r>
      <w:r w:rsidRPr="00525404">
        <w:rPr>
          <w:rFonts w:ascii="Arial" w:hAnsi="Arial" w:cs="Arial"/>
          <w:sz w:val="24"/>
          <w:szCs w:val="24"/>
        </w:rPr>
        <w:t>T</w:t>
      </w:r>
      <w:r w:rsidR="006B1351" w:rsidRPr="00525404">
        <w:rPr>
          <w:rFonts w:ascii="Arial" w:hAnsi="Arial" w:cs="Arial"/>
          <w:sz w:val="24"/>
          <w:szCs w:val="24"/>
        </w:rPr>
        <w:t>i</w:t>
      </w:r>
      <w:r w:rsidRPr="00525404">
        <w:rPr>
          <w:rFonts w:ascii="Arial" w:hAnsi="Arial" w:cs="Arial"/>
          <w:sz w:val="24"/>
          <w:szCs w:val="24"/>
        </w:rPr>
        <w:t>jeko</w:t>
      </w:r>
      <w:r w:rsidR="006B1351" w:rsidRPr="00525404">
        <w:rPr>
          <w:rFonts w:ascii="Arial" w:hAnsi="Arial" w:cs="Arial"/>
          <w:sz w:val="24"/>
          <w:szCs w:val="24"/>
        </w:rPr>
        <w:t>m</w:t>
      </w:r>
      <w:r w:rsidRPr="00525404">
        <w:rPr>
          <w:rFonts w:ascii="Arial" w:hAnsi="Arial" w:cs="Arial"/>
          <w:sz w:val="24"/>
          <w:szCs w:val="24"/>
        </w:rPr>
        <w:t xml:space="preserve"> 2022.</w:t>
      </w:r>
      <w:r w:rsidR="006B1351" w:rsidRPr="00525404">
        <w:rPr>
          <w:rFonts w:ascii="Arial" w:hAnsi="Arial" w:cs="Arial"/>
          <w:sz w:val="24"/>
          <w:szCs w:val="24"/>
        </w:rPr>
        <w:t>godine</w:t>
      </w:r>
      <w:r w:rsidRPr="00525404">
        <w:rPr>
          <w:rFonts w:ascii="Arial" w:hAnsi="Arial" w:cs="Arial"/>
          <w:sz w:val="24"/>
          <w:szCs w:val="24"/>
        </w:rPr>
        <w:t xml:space="preserve"> ponovo dio djelatnika prema danoj zapov</w:t>
      </w:r>
      <w:r w:rsidR="006B1351" w:rsidRPr="00525404">
        <w:rPr>
          <w:rFonts w:ascii="Arial" w:hAnsi="Arial" w:cs="Arial"/>
          <w:sz w:val="24"/>
          <w:szCs w:val="24"/>
        </w:rPr>
        <w:t>j</w:t>
      </w:r>
      <w:r w:rsidRPr="00525404">
        <w:rPr>
          <w:rFonts w:ascii="Arial" w:hAnsi="Arial" w:cs="Arial"/>
          <w:sz w:val="24"/>
          <w:szCs w:val="24"/>
        </w:rPr>
        <w:t>edi glavnog vatrogasnog zapovjednika odlaze na dislokacije te samim tim se povećavaju rashodi navedene šifre</w:t>
      </w:r>
      <w:r w:rsidR="006B1351" w:rsidRPr="00525404">
        <w:rPr>
          <w:rFonts w:ascii="Arial" w:hAnsi="Arial" w:cs="Arial"/>
          <w:sz w:val="24"/>
          <w:szCs w:val="24"/>
        </w:rPr>
        <w:t xml:space="preserve"> za službena putovanja.</w:t>
      </w:r>
    </w:p>
    <w:p w14:paraId="4AA0B4EA" w14:textId="77777777" w:rsidR="0019776B" w:rsidRPr="00525404" w:rsidRDefault="0019776B" w:rsidP="0019776B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</w:p>
    <w:p w14:paraId="19E0442A" w14:textId="18F3FA2D" w:rsidR="00E607B8" w:rsidRPr="00525404" w:rsidRDefault="003D116B" w:rsidP="00DF28AE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b/>
          <w:sz w:val="24"/>
          <w:szCs w:val="24"/>
        </w:rPr>
        <w:t xml:space="preserve"> </w:t>
      </w:r>
      <w:r w:rsidR="00DF28AE" w:rsidRPr="00525404">
        <w:rPr>
          <w:rFonts w:ascii="Arial" w:hAnsi="Arial" w:cs="Arial"/>
          <w:sz w:val="24"/>
          <w:szCs w:val="24"/>
        </w:rPr>
        <w:t>N</w:t>
      </w:r>
      <w:r w:rsidRPr="00525404">
        <w:rPr>
          <w:rFonts w:ascii="Arial" w:hAnsi="Arial" w:cs="Arial"/>
          <w:sz w:val="24"/>
          <w:szCs w:val="24"/>
        </w:rPr>
        <w:t>aveden</w:t>
      </w:r>
      <w:r w:rsidR="006B1351" w:rsidRPr="00525404">
        <w:rPr>
          <w:rFonts w:ascii="Arial" w:hAnsi="Arial" w:cs="Arial"/>
          <w:sz w:val="24"/>
          <w:szCs w:val="24"/>
        </w:rPr>
        <w:t>a šifra</w:t>
      </w:r>
      <w:r w:rsidR="00DF28AE" w:rsidRPr="00525404">
        <w:rPr>
          <w:rFonts w:ascii="Arial" w:hAnsi="Arial" w:cs="Arial"/>
          <w:bCs/>
          <w:sz w:val="24"/>
          <w:szCs w:val="24"/>
        </w:rPr>
        <w:t xml:space="preserve"> uvećan</w:t>
      </w:r>
      <w:r w:rsidR="006B1351" w:rsidRPr="00525404">
        <w:rPr>
          <w:rFonts w:ascii="Arial" w:hAnsi="Arial" w:cs="Arial"/>
          <w:bCs/>
          <w:sz w:val="24"/>
          <w:szCs w:val="24"/>
        </w:rPr>
        <w:t>a</w:t>
      </w:r>
      <w:r w:rsidRPr="00525404">
        <w:rPr>
          <w:rFonts w:ascii="Arial" w:hAnsi="Arial" w:cs="Arial"/>
          <w:sz w:val="24"/>
          <w:szCs w:val="24"/>
        </w:rPr>
        <w:t xml:space="preserve"> je  u odnosu na prošlo izvještajno razdoblje</w:t>
      </w:r>
      <w:r w:rsidR="00C17DD4" w:rsidRPr="00525404">
        <w:rPr>
          <w:rFonts w:ascii="Arial" w:hAnsi="Arial" w:cs="Arial"/>
          <w:sz w:val="24"/>
          <w:szCs w:val="24"/>
        </w:rPr>
        <w:t>,</w:t>
      </w:r>
      <w:r w:rsidRPr="00525404">
        <w:rPr>
          <w:rFonts w:ascii="Arial" w:hAnsi="Arial" w:cs="Arial"/>
          <w:sz w:val="24"/>
          <w:szCs w:val="24"/>
        </w:rPr>
        <w:t xml:space="preserve"> zbog </w:t>
      </w:r>
      <w:r w:rsidR="00DF28AE" w:rsidRPr="00525404">
        <w:rPr>
          <w:rFonts w:ascii="Arial" w:hAnsi="Arial" w:cs="Arial"/>
          <w:sz w:val="24"/>
          <w:szCs w:val="24"/>
        </w:rPr>
        <w:t xml:space="preserve">većeg broja putnih naloga koji su nastali zbog </w:t>
      </w:r>
      <w:r w:rsidR="006B1351" w:rsidRPr="00525404">
        <w:rPr>
          <w:rFonts w:ascii="Arial" w:hAnsi="Arial" w:cs="Arial"/>
          <w:sz w:val="24"/>
          <w:szCs w:val="24"/>
        </w:rPr>
        <w:t>ponovnih odlazaka na dislokaciju na priobalju, iznosi 291,2 % odnosno 61.302,00 kn prethodne godine a 178.531,07 kn za ovo izvještajno razdoblje.</w:t>
      </w:r>
    </w:p>
    <w:p w14:paraId="62D15EA5" w14:textId="77777777" w:rsidR="00C12452" w:rsidRPr="00525404" w:rsidRDefault="00C12452" w:rsidP="00DF28AE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</w:p>
    <w:p w14:paraId="1FD8DE39" w14:textId="39AEF3D9" w:rsidR="0019776B" w:rsidRPr="00525404" w:rsidRDefault="00F767D2" w:rsidP="0021475B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25404">
        <w:rPr>
          <w:rFonts w:ascii="Arial" w:hAnsi="Arial" w:cs="Arial"/>
          <w:b/>
          <w:bCs/>
          <w:sz w:val="24"/>
          <w:szCs w:val="24"/>
        </w:rPr>
        <w:t>Šifra 3213</w:t>
      </w:r>
      <w:r w:rsidR="00967849" w:rsidRPr="005254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5404">
        <w:rPr>
          <w:rFonts w:ascii="Arial" w:hAnsi="Arial" w:cs="Arial"/>
          <w:b/>
          <w:bCs/>
          <w:sz w:val="24"/>
          <w:szCs w:val="24"/>
        </w:rPr>
        <w:t>Stručno usavršavanje zaposlenika</w:t>
      </w:r>
    </w:p>
    <w:p w14:paraId="07CDA2FA" w14:textId="77777777" w:rsidR="00F767D2" w:rsidRPr="00525404" w:rsidRDefault="00F767D2" w:rsidP="00F767D2">
      <w:pPr>
        <w:pStyle w:val="Odlomakpopisa"/>
        <w:spacing w:after="0"/>
        <w:ind w:left="1069"/>
        <w:jc w:val="both"/>
        <w:rPr>
          <w:rFonts w:ascii="Arial" w:hAnsi="Arial" w:cs="Arial"/>
          <w:b/>
          <w:bCs/>
          <w:sz w:val="24"/>
          <w:szCs w:val="24"/>
        </w:rPr>
      </w:pPr>
    </w:p>
    <w:p w14:paraId="0B88E06B" w14:textId="77777777" w:rsidR="00F767D2" w:rsidRPr="00525404" w:rsidRDefault="00967849" w:rsidP="00844BB6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Povećanje navede</w:t>
      </w:r>
      <w:r w:rsidR="00F767D2" w:rsidRPr="00525404">
        <w:rPr>
          <w:rFonts w:ascii="Arial" w:hAnsi="Arial" w:cs="Arial"/>
          <w:sz w:val="24"/>
          <w:szCs w:val="24"/>
        </w:rPr>
        <w:t xml:space="preserve">ne šifre </w:t>
      </w:r>
      <w:r w:rsidRPr="00525404">
        <w:rPr>
          <w:rFonts w:ascii="Arial" w:hAnsi="Arial" w:cs="Arial"/>
          <w:sz w:val="24"/>
          <w:szCs w:val="24"/>
        </w:rPr>
        <w:t xml:space="preserve">opravdavamo slanjem </w:t>
      </w:r>
      <w:r w:rsidR="00F767D2" w:rsidRPr="00525404">
        <w:rPr>
          <w:rFonts w:ascii="Arial" w:hAnsi="Arial" w:cs="Arial"/>
          <w:sz w:val="24"/>
          <w:szCs w:val="24"/>
        </w:rPr>
        <w:t xml:space="preserve">većeg </w:t>
      </w:r>
      <w:r w:rsidRPr="00525404">
        <w:rPr>
          <w:rFonts w:ascii="Arial" w:hAnsi="Arial" w:cs="Arial"/>
          <w:sz w:val="24"/>
          <w:szCs w:val="24"/>
        </w:rPr>
        <w:t xml:space="preserve"> broja djelatnika na </w:t>
      </w:r>
    </w:p>
    <w:p w14:paraId="4530F8BE" w14:textId="49D82F96" w:rsidR="00E27FFB" w:rsidRPr="00525404" w:rsidRDefault="00F767D2" w:rsidP="00844BB6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usavršavanja i obuke koja će pridonijeti što boljim rezultatima struke.</w:t>
      </w:r>
    </w:p>
    <w:p w14:paraId="31818595" w14:textId="77777777" w:rsidR="00844BB6" w:rsidRPr="00525404" w:rsidRDefault="00844BB6" w:rsidP="00844BB6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</w:p>
    <w:p w14:paraId="20F9D0D4" w14:textId="1C0F66C5" w:rsidR="00967849" w:rsidRPr="00525404" w:rsidRDefault="00F767D2" w:rsidP="0096784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25404">
        <w:rPr>
          <w:rFonts w:ascii="Arial" w:hAnsi="Arial" w:cs="Arial"/>
          <w:b/>
          <w:bCs/>
          <w:sz w:val="24"/>
          <w:szCs w:val="24"/>
        </w:rPr>
        <w:t xml:space="preserve">Šifra 3233 </w:t>
      </w:r>
      <w:r w:rsidR="00E067FA" w:rsidRPr="00525404">
        <w:rPr>
          <w:rFonts w:ascii="Arial" w:hAnsi="Arial" w:cs="Arial"/>
          <w:b/>
          <w:bCs/>
          <w:sz w:val="24"/>
          <w:szCs w:val="24"/>
        </w:rPr>
        <w:t>Usluge promidžbe i informiranja</w:t>
      </w:r>
    </w:p>
    <w:p w14:paraId="7B6511BD" w14:textId="77777777" w:rsidR="0019776B" w:rsidRPr="00525404" w:rsidRDefault="0019776B" w:rsidP="0019776B">
      <w:pPr>
        <w:pStyle w:val="Odlomakpopisa"/>
        <w:spacing w:after="0"/>
        <w:ind w:left="1069"/>
        <w:jc w:val="both"/>
        <w:rPr>
          <w:rFonts w:ascii="Arial" w:hAnsi="Arial" w:cs="Arial"/>
          <w:b/>
          <w:bCs/>
          <w:sz w:val="24"/>
          <w:szCs w:val="24"/>
        </w:rPr>
      </w:pPr>
    </w:p>
    <w:p w14:paraId="294A32E6" w14:textId="06A7862F" w:rsidR="00967849" w:rsidRPr="00525404" w:rsidRDefault="00374D47" w:rsidP="00967849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Povećanje naveden</w:t>
      </w:r>
      <w:r w:rsidR="00E067FA" w:rsidRPr="00525404">
        <w:rPr>
          <w:rFonts w:ascii="Arial" w:hAnsi="Arial" w:cs="Arial"/>
          <w:sz w:val="24"/>
          <w:szCs w:val="24"/>
        </w:rPr>
        <w:t xml:space="preserve">e šifre </w:t>
      </w:r>
      <w:r w:rsidRPr="00525404">
        <w:rPr>
          <w:rFonts w:ascii="Arial" w:hAnsi="Arial" w:cs="Arial"/>
          <w:sz w:val="24"/>
          <w:szCs w:val="24"/>
        </w:rPr>
        <w:t>opravdavamo povećanom potrebom za</w:t>
      </w:r>
      <w:r w:rsidR="00E067FA" w:rsidRPr="00525404">
        <w:rPr>
          <w:rFonts w:ascii="Arial" w:hAnsi="Arial" w:cs="Arial"/>
          <w:sz w:val="24"/>
          <w:szCs w:val="24"/>
        </w:rPr>
        <w:t xml:space="preserve"> izradom promidžbenog materijala uoči Dana otvorenih vrata koje se tijekom </w:t>
      </w:r>
      <w:r w:rsidR="00E067FA" w:rsidRPr="00525404">
        <w:rPr>
          <w:rFonts w:ascii="Arial" w:hAnsi="Arial" w:cs="Arial"/>
          <w:sz w:val="24"/>
          <w:szCs w:val="24"/>
        </w:rPr>
        <w:lastRenderedPageBreak/>
        <w:t>pandemije nisu održavala te u ovom izvještajnom razdoblju imamo veće rashode u odnosu na prethodno .Ukupni rashodi iznose 50.000,00 kn.</w:t>
      </w:r>
    </w:p>
    <w:p w14:paraId="02A97A9D" w14:textId="77777777" w:rsidR="00F13C42" w:rsidRDefault="00F13C42" w:rsidP="00F13C4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92D3FA7" w14:textId="29934504" w:rsidR="0019776B" w:rsidRPr="0032371F" w:rsidRDefault="00E067FA" w:rsidP="0032371F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2371F">
        <w:rPr>
          <w:rFonts w:ascii="Arial" w:hAnsi="Arial" w:cs="Arial"/>
          <w:b/>
          <w:bCs/>
          <w:sz w:val="24"/>
          <w:szCs w:val="24"/>
        </w:rPr>
        <w:t>Šifra X001 Višak prihoda poslovanja</w:t>
      </w:r>
      <w:r w:rsidR="00626569" w:rsidRPr="0032371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89CBF1" w14:textId="77777777" w:rsidR="00E067FA" w:rsidRPr="00525404" w:rsidRDefault="00E067FA" w:rsidP="00E067FA">
      <w:pPr>
        <w:spacing w:after="0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CEB8F2A" w14:textId="606ABCB3" w:rsidR="0032371F" w:rsidRDefault="00626569" w:rsidP="0032371F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 xml:space="preserve">U prošlom izvještajnom razdoblju </w:t>
      </w:r>
      <w:r w:rsidR="00E067FA" w:rsidRPr="00525404">
        <w:rPr>
          <w:rFonts w:ascii="Arial" w:hAnsi="Arial" w:cs="Arial"/>
          <w:sz w:val="24"/>
          <w:szCs w:val="24"/>
        </w:rPr>
        <w:t>Šifra X001</w:t>
      </w:r>
      <w:r w:rsidRPr="00525404">
        <w:rPr>
          <w:rFonts w:ascii="Arial" w:hAnsi="Arial" w:cs="Arial"/>
          <w:sz w:val="24"/>
          <w:szCs w:val="24"/>
        </w:rPr>
        <w:t xml:space="preserve"> iznosi</w:t>
      </w:r>
      <w:r w:rsidR="00E067FA" w:rsidRPr="00525404">
        <w:rPr>
          <w:rFonts w:ascii="Arial" w:hAnsi="Arial" w:cs="Arial"/>
          <w:sz w:val="24"/>
          <w:szCs w:val="24"/>
        </w:rPr>
        <w:t xml:space="preserve">la </w:t>
      </w:r>
      <w:r w:rsidRPr="00525404">
        <w:rPr>
          <w:rFonts w:ascii="Arial" w:hAnsi="Arial" w:cs="Arial"/>
          <w:sz w:val="24"/>
          <w:szCs w:val="24"/>
        </w:rPr>
        <w:t xml:space="preserve"> je </w:t>
      </w:r>
      <w:r w:rsidR="00E067FA" w:rsidRPr="00525404">
        <w:rPr>
          <w:rFonts w:ascii="Arial" w:hAnsi="Arial" w:cs="Arial"/>
          <w:sz w:val="24"/>
          <w:szCs w:val="24"/>
        </w:rPr>
        <w:t>903.191,00</w:t>
      </w:r>
      <w:r w:rsidR="00966B2A" w:rsidRPr="00525404">
        <w:rPr>
          <w:rFonts w:ascii="Arial" w:hAnsi="Arial" w:cs="Arial"/>
          <w:sz w:val="24"/>
          <w:szCs w:val="24"/>
        </w:rPr>
        <w:t xml:space="preserve"> kuna</w:t>
      </w:r>
      <w:r w:rsidRPr="00525404">
        <w:rPr>
          <w:rFonts w:ascii="Arial" w:hAnsi="Arial" w:cs="Arial"/>
          <w:sz w:val="24"/>
          <w:szCs w:val="24"/>
        </w:rPr>
        <w:t xml:space="preserve"> a u ovom iznosi </w:t>
      </w:r>
      <w:r w:rsidR="00E067FA" w:rsidRPr="00525404">
        <w:rPr>
          <w:rFonts w:ascii="Arial" w:hAnsi="Arial" w:cs="Arial"/>
          <w:sz w:val="24"/>
          <w:szCs w:val="24"/>
        </w:rPr>
        <w:t>6.325.649,40</w:t>
      </w:r>
      <w:r w:rsidRPr="00525404">
        <w:rPr>
          <w:rFonts w:ascii="Arial" w:hAnsi="Arial" w:cs="Arial"/>
          <w:sz w:val="24"/>
          <w:szCs w:val="24"/>
        </w:rPr>
        <w:t xml:space="preserve"> kuna. Povećanje navede</w:t>
      </w:r>
      <w:r w:rsidR="00E067FA" w:rsidRPr="00525404">
        <w:rPr>
          <w:rFonts w:ascii="Arial" w:hAnsi="Arial" w:cs="Arial"/>
          <w:sz w:val="24"/>
          <w:szCs w:val="24"/>
        </w:rPr>
        <w:t>ne</w:t>
      </w:r>
      <w:r w:rsidRPr="00525404">
        <w:rPr>
          <w:rFonts w:ascii="Arial" w:hAnsi="Arial" w:cs="Arial"/>
          <w:sz w:val="24"/>
          <w:szCs w:val="24"/>
        </w:rPr>
        <w:t xml:space="preserve"> </w:t>
      </w:r>
      <w:r w:rsidR="00E067FA" w:rsidRPr="00525404">
        <w:rPr>
          <w:rFonts w:ascii="Arial" w:hAnsi="Arial" w:cs="Arial"/>
          <w:sz w:val="24"/>
          <w:szCs w:val="24"/>
        </w:rPr>
        <w:t>šifre</w:t>
      </w:r>
      <w:r w:rsidRPr="00525404">
        <w:rPr>
          <w:rFonts w:ascii="Arial" w:hAnsi="Arial" w:cs="Arial"/>
          <w:sz w:val="24"/>
          <w:szCs w:val="24"/>
        </w:rPr>
        <w:t xml:space="preserve"> </w:t>
      </w:r>
      <w:r w:rsidR="00E067FA" w:rsidRPr="00525404">
        <w:rPr>
          <w:rFonts w:ascii="Arial" w:hAnsi="Arial" w:cs="Arial"/>
          <w:sz w:val="24"/>
          <w:szCs w:val="24"/>
        </w:rPr>
        <w:t xml:space="preserve">temeljimo na više </w:t>
      </w:r>
      <w:r w:rsidR="00CE52F2">
        <w:rPr>
          <w:rFonts w:ascii="Arial" w:hAnsi="Arial" w:cs="Arial"/>
          <w:sz w:val="24"/>
          <w:szCs w:val="24"/>
        </w:rPr>
        <w:t>doznačenim a neutrošenim</w:t>
      </w:r>
      <w:r w:rsidR="00E067FA" w:rsidRPr="00525404">
        <w:rPr>
          <w:rFonts w:ascii="Arial" w:hAnsi="Arial" w:cs="Arial"/>
          <w:sz w:val="24"/>
          <w:szCs w:val="24"/>
        </w:rPr>
        <w:t xml:space="preserve"> sredstvima kojima pokrivamo manjak prethodnih godina u iznosu od 5.011.456,00 kuna. Ostatak </w:t>
      </w:r>
      <w:r w:rsidR="009C6A05" w:rsidRPr="00525404">
        <w:rPr>
          <w:rFonts w:ascii="Arial" w:hAnsi="Arial" w:cs="Arial"/>
          <w:sz w:val="24"/>
          <w:szCs w:val="24"/>
        </w:rPr>
        <w:t>neutrošenih sredstava (viškova)vraćamo u nadležni proračun.</w:t>
      </w:r>
    </w:p>
    <w:p w14:paraId="0ADE9FED" w14:textId="19A9FE06" w:rsidR="0032371F" w:rsidRPr="0032371F" w:rsidRDefault="0032371F" w:rsidP="0032371F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AF19BBF" w14:textId="7CCB1180" w:rsidR="0032371F" w:rsidRDefault="0032371F" w:rsidP="0032371F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2371F">
        <w:rPr>
          <w:rFonts w:ascii="Arial" w:hAnsi="Arial" w:cs="Arial"/>
          <w:b/>
          <w:bCs/>
          <w:sz w:val="24"/>
          <w:szCs w:val="24"/>
        </w:rPr>
        <w:t xml:space="preserve">Šifra 19 Rashodi budućih razdoblja </w:t>
      </w:r>
    </w:p>
    <w:p w14:paraId="156B59FB" w14:textId="5267BD09" w:rsidR="0032371F" w:rsidRDefault="0032371F" w:rsidP="0032371F">
      <w:pPr>
        <w:pStyle w:val="Odlomakpopisa"/>
        <w:spacing w:after="0"/>
        <w:ind w:left="1069"/>
        <w:jc w:val="both"/>
        <w:rPr>
          <w:rFonts w:ascii="Arial" w:hAnsi="Arial" w:cs="Arial"/>
          <w:b/>
          <w:bCs/>
          <w:sz w:val="24"/>
          <w:szCs w:val="24"/>
        </w:rPr>
      </w:pPr>
    </w:p>
    <w:p w14:paraId="70CBEDB7" w14:textId="4A97DB97" w:rsidR="0032371F" w:rsidRDefault="0032371F" w:rsidP="0032371F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  <w:r w:rsidRPr="0032371F">
        <w:rPr>
          <w:rFonts w:ascii="Arial" w:hAnsi="Arial" w:cs="Arial"/>
          <w:sz w:val="24"/>
          <w:szCs w:val="24"/>
        </w:rPr>
        <w:t>Navedena šifra Rashodi budućeg razdoblja i nedospjela naplata prihoda (aktivna vremenska razgraničenja) u većem je odstupanju zbog novougovorenog Kasko osiguranja vozila za 2023 godinu.</w:t>
      </w:r>
    </w:p>
    <w:p w14:paraId="3ED0008E" w14:textId="2648A340" w:rsidR="0032371F" w:rsidRPr="0032371F" w:rsidRDefault="0032371F" w:rsidP="0032371F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 Kasko osiguranja je 94.576,91 kunu.</w:t>
      </w:r>
    </w:p>
    <w:p w14:paraId="0346C731" w14:textId="77777777" w:rsidR="0032371F" w:rsidRDefault="0032371F" w:rsidP="00626569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</w:p>
    <w:p w14:paraId="472F93BC" w14:textId="07437C93" w:rsidR="007A1913" w:rsidRDefault="007A1913" w:rsidP="00626569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</w:p>
    <w:p w14:paraId="430ECEBF" w14:textId="658C6BED" w:rsidR="007A1913" w:rsidRPr="007A1913" w:rsidRDefault="007A1913" w:rsidP="007A19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14:paraId="2389698C" w14:textId="77777777" w:rsidR="00967CDF" w:rsidRPr="00525404" w:rsidRDefault="00967CDF" w:rsidP="00626569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</w:p>
    <w:p w14:paraId="69A2F26E" w14:textId="77777777" w:rsidR="00967CDF" w:rsidRPr="00525404" w:rsidRDefault="00967CDF" w:rsidP="00967C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3B463F" w14:textId="77777777" w:rsidR="00967CDF" w:rsidRPr="00525404" w:rsidRDefault="00967CDF" w:rsidP="00967CD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Hlk505157601"/>
      <w:r w:rsidRPr="00525404">
        <w:rPr>
          <w:rFonts w:ascii="Arial" w:hAnsi="Arial" w:cs="Arial"/>
          <w:b/>
          <w:sz w:val="24"/>
          <w:szCs w:val="24"/>
        </w:rPr>
        <w:t xml:space="preserve">Bilješke uz izvještaj BILANCA </w:t>
      </w:r>
    </w:p>
    <w:bookmarkEnd w:id="0"/>
    <w:p w14:paraId="1C02A206" w14:textId="77777777" w:rsidR="00967CDF" w:rsidRPr="00525404" w:rsidRDefault="00967CDF" w:rsidP="00967CD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C0E906E" w14:textId="77777777" w:rsidR="00967CDF" w:rsidRPr="00525404" w:rsidRDefault="00967CDF" w:rsidP="00967C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 xml:space="preserve">Obvezne Bilješke uz Bilancu, nemaju iskazane tablice koje propisuje  članak 13. Pravilnika o izvještavanju u proračunskom računovodstvu, budući da Vatrogasna postrojba nema sudskih sporova koji su tijeku niti se vode se sporovi koji bi mogli proisteći iz procjene financijskog učinka. </w:t>
      </w:r>
    </w:p>
    <w:p w14:paraId="45C7940B" w14:textId="77777777" w:rsidR="00967CDF" w:rsidRPr="00525404" w:rsidRDefault="00967CDF" w:rsidP="00967C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8739CC" w14:textId="2B3907D5" w:rsidR="00967CDF" w:rsidRPr="00525404" w:rsidRDefault="00E43DC9" w:rsidP="00967CDF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25404">
        <w:rPr>
          <w:rFonts w:ascii="Arial" w:hAnsi="Arial" w:cs="Arial"/>
          <w:b/>
          <w:sz w:val="24"/>
          <w:szCs w:val="24"/>
        </w:rPr>
        <w:t>Šifre 02921,02922 i 02923</w:t>
      </w:r>
      <w:r w:rsidR="00F304C5">
        <w:rPr>
          <w:rFonts w:ascii="Arial" w:hAnsi="Arial" w:cs="Arial"/>
          <w:b/>
          <w:sz w:val="24"/>
          <w:szCs w:val="24"/>
        </w:rPr>
        <w:t>-</w:t>
      </w:r>
      <w:r w:rsidR="00967CDF" w:rsidRPr="00525404">
        <w:rPr>
          <w:rFonts w:ascii="Arial" w:hAnsi="Arial" w:cs="Arial"/>
          <w:b/>
          <w:sz w:val="24"/>
          <w:szCs w:val="24"/>
        </w:rPr>
        <w:t xml:space="preserve"> Ispravak vrijednosti</w:t>
      </w:r>
    </w:p>
    <w:p w14:paraId="72DEB2E6" w14:textId="77777777" w:rsidR="0019776B" w:rsidRPr="00525404" w:rsidRDefault="0019776B" w:rsidP="0019776B">
      <w:pPr>
        <w:pStyle w:val="Odlomakpopisa"/>
        <w:spacing w:after="0"/>
        <w:ind w:left="928"/>
        <w:jc w:val="both"/>
        <w:rPr>
          <w:rFonts w:ascii="Arial" w:hAnsi="Arial" w:cs="Arial"/>
          <w:b/>
          <w:sz w:val="24"/>
          <w:szCs w:val="24"/>
        </w:rPr>
      </w:pPr>
    </w:p>
    <w:p w14:paraId="22C10BBF" w14:textId="77777777" w:rsidR="00967CDF" w:rsidRPr="00525404" w:rsidRDefault="00967CDF" w:rsidP="00967CDF">
      <w:pPr>
        <w:pStyle w:val="Odlomakpopisa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Ispravak vrijednosti građevinskih objekata, postrojenja i opreme, prijevoznih sredstava te  nematerijalne imovine, obračunat je po prosječnim stopama linearnom metodom, u skladu s odredbama  Pravilnika o proračunskom računovodstvu i računskom planu.</w:t>
      </w:r>
    </w:p>
    <w:p w14:paraId="62EC608C" w14:textId="77777777" w:rsidR="00967CDF" w:rsidRPr="00525404" w:rsidRDefault="00967CDF" w:rsidP="00967C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EBF7DF" w14:textId="77777777" w:rsidR="002C2D46" w:rsidRPr="002C2D46" w:rsidRDefault="002C2D46" w:rsidP="002C2D4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140C39C" w14:textId="693B02EC" w:rsidR="00967CDF" w:rsidRPr="00525404" w:rsidRDefault="00E43DC9" w:rsidP="00967CDF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25404">
        <w:rPr>
          <w:rFonts w:ascii="Arial" w:hAnsi="Arial" w:cs="Arial"/>
          <w:b/>
          <w:sz w:val="24"/>
          <w:szCs w:val="24"/>
        </w:rPr>
        <w:t>Šifra 1112</w:t>
      </w:r>
      <w:r w:rsidR="00F13C42">
        <w:rPr>
          <w:rFonts w:ascii="Arial" w:hAnsi="Arial" w:cs="Arial"/>
          <w:b/>
          <w:sz w:val="24"/>
          <w:szCs w:val="24"/>
        </w:rPr>
        <w:t>-</w:t>
      </w:r>
      <w:r w:rsidR="00967CDF" w:rsidRPr="00525404">
        <w:rPr>
          <w:rFonts w:ascii="Arial" w:hAnsi="Arial" w:cs="Arial"/>
          <w:b/>
          <w:sz w:val="24"/>
          <w:szCs w:val="24"/>
        </w:rPr>
        <w:t>Novac u banci</w:t>
      </w:r>
    </w:p>
    <w:p w14:paraId="6C2B45B1" w14:textId="77777777" w:rsidR="0019776B" w:rsidRPr="00525404" w:rsidRDefault="0019776B" w:rsidP="0019776B">
      <w:pPr>
        <w:pStyle w:val="Odlomakpopisa"/>
        <w:spacing w:after="0"/>
        <w:ind w:left="928"/>
        <w:jc w:val="both"/>
        <w:rPr>
          <w:rFonts w:ascii="Arial" w:hAnsi="Arial" w:cs="Arial"/>
          <w:b/>
          <w:sz w:val="24"/>
          <w:szCs w:val="24"/>
        </w:rPr>
      </w:pPr>
    </w:p>
    <w:p w14:paraId="4C9D0EF7" w14:textId="228DB93E" w:rsidR="00967CDF" w:rsidRPr="00525404" w:rsidRDefault="00967CDF" w:rsidP="00967CDF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Novčana sredstva na žiro računu, na dan 31 .12. 202</w:t>
      </w:r>
      <w:r w:rsidR="00CE52F2">
        <w:rPr>
          <w:rFonts w:ascii="Arial" w:hAnsi="Arial" w:cs="Arial"/>
          <w:sz w:val="24"/>
          <w:szCs w:val="24"/>
        </w:rPr>
        <w:t>2</w:t>
      </w:r>
      <w:r w:rsidRPr="00525404">
        <w:rPr>
          <w:rFonts w:ascii="Arial" w:hAnsi="Arial" w:cs="Arial"/>
          <w:sz w:val="24"/>
          <w:szCs w:val="24"/>
        </w:rPr>
        <w:t xml:space="preserve">. godine,  su iznosila </w:t>
      </w:r>
      <w:r w:rsidR="00E43DC9" w:rsidRPr="00525404">
        <w:rPr>
          <w:rFonts w:ascii="Arial" w:hAnsi="Arial" w:cs="Arial"/>
          <w:sz w:val="24"/>
          <w:szCs w:val="24"/>
        </w:rPr>
        <w:t>9.833.455,70</w:t>
      </w:r>
      <w:r w:rsidRPr="00525404">
        <w:rPr>
          <w:rFonts w:ascii="Arial" w:hAnsi="Arial" w:cs="Arial"/>
          <w:sz w:val="24"/>
          <w:szCs w:val="24"/>
        </w:rPr>
        <w:t xml:space="preserve">,00 kuna. </w:t>
      </w:r>
    </w:p>
    <w:p w14:paraId="02CECDC1" w14:textId="646F1AFD" w:rsidR="00967CDF" w:rsidRPr="00525404" w:rsidRDefault="00967CDF" w:rsidP="00967CDF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Navedeni iznos novčanih sredstava omogućio</w:t>
      </w:r>
      <w:r w:rsidR="00E43DC9" w:rsidRPr="00525404">
        <w:rPr>
          <w:rFonts w:ascii="Arial" w:hAnsi="Arial" w:cs="Arial"/>
          <w:sz w:val="24"/>
          <w:szCs w:val="24"/>
        </w:rPr>
        <w:t xml:space="preserve"> nam </w:t>
      </w:r>
      <w:r w:rsidRPr="00525404">
        <w:rPr>
          <w:rFonts w:ascii="Arial" w:hAnsi="Arial" w:cs="Arial"/>
          <w:sz w:val="24"/>
          <w:szCs w:val="24"/>
        </w:rPr>
        <w:t xml:space="preserve"> je isplatu </w:t>
      </w:r>
      <w:r w:rsidR="00E43DC9" w:rsidRPr="00525404">
        <w:rPr>
          <w:rFonts w:ascii="Arial" w:hAnsi="Arial" w:cs="Arial"/>
          <w:sz w:val="24"/>
          <w:szCs w:val="24"/>
        </w:rPr>
        <w:t>svih obveza za prosinac 2022.godine.</w:t>
      </w:r>
    </w:p>
    <w:p w14:paraId="54F21994" w14:textId="2EEAA386" w:rsidR="00967CDF" w:rsidRPr="00525404" w:rsidRDefault="00967CDF" w:rsidP="00967CDF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 xml:space="preserve">U prethodnom razdoblju iznos je bio </w:t>
      </w:r>
      <w:r w:rsidR="00E43DC9" w:rsidRPr="00525404">
        <w:rPr>
          <w:rFonts w:ascii="Arial" w:hAnsi="Arial" w:cs="Arial"/>
          <w:sz w:val="24"/>
          <w:szCs w:val="24"/>
        </w:rPr>
        <w:t>5.071.629,79</w:t>
      </w:r>
      <w:r w:rsidRPr="00525404">
        <w:rPr>
          <w:rFonts w:ascii="Arial" w:hAnsi="Arial" w:cs="Arial"/>
          <w:sz w:val="24"/>
          <w:szCs w:val="24"/>
        </w:rPr>
        <w:t>kuna.</w:t>
      </w:r>
    </w:p>
    <w:p w14:paraId="4053E4A9" w14:textId="77777777" w:rsidR="00967CDF" w:rsidRPr="00525404" w:rsidRDefault="00967CDF" w:rsidP="00967CD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27B28E77" w14:textId="77777777" w:rsidR="00E27FFB" w:rsidRPr="00525404" w:rsidRDefault="00E27FFB" w:rsidP="000C2974">
      <w:pPr>
        <w:spacing w:after="0"/>
        <w:ind w:left="928"/>
        <w:jc w:val="both"/>
        <w:rPr>
          <w:rFonts w:ascii="Arial" w:hAnsi="Arial" w:cs="Arial"/>
          <w:sz w:val="24"/>
          <w:szCs w:val="24"/>
        </w:rPr>
      </w:pPr>
    </w:p>
    <w:p w14:paraId="371EB540" w14:textId="77777777" w:rsidR="00967CDF" w:rsidRPr="00525404" w:rsidRDefault="00967CDF" w:rsidP="00967CDF">
      <w:pPr>
        <w:pStyle w:val="Odlomakpopis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065106AF" w14:textId="77777777" w:rsidR="002C2D46" w:rsidRDefault="002C2D46" w:rsidP="002C2D46">
      <w:pPr>
        <w:pStyle w:val="Odlomakpopisa"/>
        <w:spacing w:after="0"/>
        <w:ind w:left="928"/>
        <w:jc w:val="both"/>
        <w:rPr>
          <w:rFonts w:ascii="Arial" w:hAnsi="Arial" w:cs="Arial"/>
          <w:b/>
          <w:sz w:val="24"/>
          <w:szCs w:val="24"/>
        </w:rPr>
      </w:pPr>
    </w:p>
    <w:p w14:paraId="301C3C35" w14:textId="62B9A08C" w:rsidR="00967CDF" w:rsidRPr="00F13C42" w:rsidRDefault="00F13C42" w:rsidP="00F13C42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Šifra 239-</w:t>
      </w:r>
      <w:r w:rsidR="004E37B8" w:rsidRPr="00F13C42">
        <w:rPr>
          <w:rFonts w:ascii="Arial" w:hAnsi="Arial" w:cs="Arial"/>
          <w:b/>
          <w:sz w:val="24"/>
          <w:szCs w:val="24"/>
        </w:rPr>
        <w:t>Obveze proračunskih korisnika za povrat u proračun</w:t>
      </w:r>
    </w:p>
    <w:p w14:paraId="24BBF03B" w14:textId="77777777" w:rsidR="004E37B8" w:rsidRPr="00525404" w:rsidRDefault="004E37B8" w:rsidP="004E37B8">
      <w:pPr>
        <w:pStyle w:val="Odlomakpopisa"/>
        <w:spacing w:after="0"/>
        <w:ind w:left="928"/>
        <w:jc w:val="both"/>
        <w:rPr>
          <w:rFonts w:ascii="Arial" w:hAnsi="Arial" w:cs="Arial"/>
          <w:b/>
          <w:sz w:val="24"/>
          <w:szCs w:val="24"/>
        </w:rPr>
      </w:pPr>
    </w:p>
    <w:p w14:paraId="28A21F5B" w14:textId="77777777" w:rsidR="00F13C42" w:rsidRDefault="00967CDF" w:rsidP="00F13C42">
      <w:pPr>
        <w:pStyle w:val="Odlomakpopisa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Iznos je evidentiran na kontu 2395</w:t>
      </w:r>
      <w:r w:rsidR="004E37B8" w:rsidRPr="00525404">
        <w:rPr>
          <w:rFonts w:ascii="Arial" w:hAnsi="Arial" w:cs="Arial"/>
          <w:sz w:val="24"/>
          <w:szCs w:val="24"/>
        </w:rPr>
        <w:t>8</w:t>
      </w:r>
      <w:r w:rsidRPr="00525404">
        <w:rPr>
          <w:rFonts w:ascii="Arial" w:hAnsi="Arial" w:cs="Arial"/>
          <w:sz w:val="24"/>
          <w:szCs w:val="24"/>
        </w:rPr>
        <w:t xml:space="preserve"> </w:t>
      </w:r>
      <w:r w:rsidR="004E37B8" w:rsidRPr="00525404">
        <w:rPr>
          <w:rFonts w:ascii="Arial" w:hAnsi="Arial" w:cs="Arial"/>
          <w:sz w:val="24"/>
          <w:szCs w:val="24"/>
        </w:rPr>
        <w:t>–</w:t>
      </w:r>
      <w:r w:rsidRPr="00525404">
        <w:rPr>
          <w:rFonts w:ascii="Arial" w:hAnsi="Arial" w:cs="Arial"/>
          <w:sz w:val="24"/>
          <w:szCs w:val="24"/>
        </w:rPr>
        <w:t xml:space="preserve"> </w:t>
      </w:r>
      <w:r w:rsidR="004E37B8" w:rsidRPr="00525404">
        <w:rPr>
          <w:rFonts w:ascii="Arial" w:hAnsi="Arial" w:cs="Arial"/>
          <w:sz w:val="24"/>
          <w:szCs w:val="24"/>
        </w:rPr>
        <w:t>Obveze proračunskih korisnika</w:t>
      </w:r>
      <w:r w:rsidRPr="00525404">
        <w:rPr>
          <w:rFonts w:ascii="Arial" w:hAnsi="Arial" w:cs="Arial"/>
          <w:sz w:val="24"/>
          <w:szCs w:val="24"/>
        </w:rPr>
        <w:t xml:space="preserve"> a odnosi se   na povrat sredstava refundiranih od HZZO-a u Proračun Grada Zagreba, a koja su bila isplaćena na ime  naknade plaće za bolovanja  preko 42 dana i  ozljede na radu</w:t>
      </w:r>
      <w:r w:rsidR="00E43DC9" w:rsidRPr="00525404">
        <w:rPr>
          <w:rFonts w:ascii="Arial" w:hAnsi="Arial" w:cs="Arial"/>
          <w:sz w:val="24"/>
          <w:szCs w:val="24"/>
        </w:rPr>
        <w:t xml:space="preserve"> kao i više doznačena a neutrošena sredstva(viškovi)</w:t>
      </w:r>
      <w:r w:rsidR="00E87F3A" w:rsidRPr="00525404">
        <w:rPr>
          <w:rFonts w:ascii="Arial" w:hAnsi="Arial" w:cs="Arial"/>
          <w:sz w:val="24"/>
          <w:szCs w:val="24"/>
        </w:rPr>
        <w:t>.Ukupan iznos navedena šifre iznosi 1.902.606,13 kn.</w:t>
      </w:r>
    </w:p>
    <w:p w14:paraId="3E2EF5BF" w14:textId="77777777" w:rsidR="00F13C42" w:rsidRDefault="00F13C42" w:rsidP="00F13C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426E206" w14:textId="77777777" w:rsidR="002C2D46" w:rsidRDefault="002C2D46" w:rsidP="00F13C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837CACA" w14:textId="1B7C21BC" w:rsidR="001C3B64" w:rsidRPr="00F13C42" w:rsidRDefault="001C3B64" w:rsidP="00F13C4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13C42">
        <w:rPr>
          <w:rFonts w:ascii="Arial" w:hAnsi="Arial" w:cs="Arial"/>
          <w:b/>
          <w:sz w:val="24"/>
          <w:szCs w:val="24"/>
        </w:rPr>
        <w:t>Bilješke uz izvještaj OBVEZA</w:t>
      </w:r>
    </w:p>
    <w:p w14:paraId="5F88730C" w14:textId="77777777" w:rsidR="002C2D46" w:rsidRDefault="002C2D46" w:rsidP="002C2D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F7C880" w14:textId="5449538C" w:rsidR="007726CE" w:rsidRPr="002C2D46" w:rsidRDefault="00537915" w:rsidP="002C2D46">
      <w:pPr>
        <w:pStyle w:val="Odlomakpopisa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C2D46">
        <w:rPr>
          <w:rFonts w:ascii="Arial" w:hAnsi="Arial" w:cs="Arial"/>
          <w:b/>
          <w:sz w:val="24"/>
          <w:szCs w:val="24"/>
        </w:rPr>
        <w:t>Šifra V009</w:t>
      </w:r>
      <w:r w:rsidR="007726CE" w:rsidRPr="002C2D46">
        <w:rPr>
          <w:rFonts w:ascii="Arial" w:hAnsi="Arial" w:cs="Arial"/>
          <w:b/>
          <w:sz w:val="24"/>
          <w:szCs w:val="24"/>
        </w:rPr>
        <w:t xml:space="preserve"> Stanje obveza na kraju izvještajnog razdoblja</w:t>
      </w:r>
    </w:p>
    <w:p w14:paraId="03D3C82C" w14:textId="77777777" w:rsidR="001C3B64" w:rsidRPr="00525404" w:rsidRDefault="001C3B64" w:rsidP="001C3B64">
      <w:pPr>
        <w:spacing w:after="0"/>
        <w:ind w:left="660"/>
        <w:jc w:val="both"/>
        <w:rPr>
          <w:rFonts w:ascii="Arial" w:hAnsi="Arial" w:cs="Arial"/>
          <w:b/>
          <w:sz w:val="24"/>
          <w:szCs w:val="24"/>
        </w:rPr>
      </w:pPr>
    </w:p>
    <w:p w14:paraId="3BC92D01" w14:textId="7AC18ECC" w:rsidR="0035619B" w:rsidRPr="00525404" w:rsidRDefault="002C2D46" w:rsidP="002C2D46">
      <w:pPr>
        <w:spacing w:after="0"/>
        <w:ind w:left="10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5619B" w:rsidRPr="00525404">
        <w:rPr>
          <w:rFonts w:ascii="Arial" w:hAnsi="Arial" w:cs="Arial"/>
          <w:sz w:val="24"/>
          <w:szCs w:val="24"/>
        </w:rPr>
        <w:t xml:space="preserve">Stanje obveza u ovom izvještajnom razdoblju iznosi </w:t>
      </w:r>
      <w:r w:rsidR="00777242" w:rsidRPr="00525404">
        <w:rPr>
          <w:rFonts w:ascii="Arial" w:hAnsi="Arial" w:cs="Arial"/>
          <w:sz w:val="24"/>
          <w:szCs w:val="24"/>
        </w:rPr>
        <w:t>10.</w:t>
      </w:r>
      <w:r w:rsidR="00537915" w:rsidRPr="00525404">
        <w:rPr>
          <w:rFonts w:ascii="Arial" w:hAnsi="Arial" w:cs="Arial"/>
          <w:sz w:val="24"/>
          <w:szCs w:val="24"/>
        </w:rPr>
        <w:t>035.223,58</w:t>
      </w:r>
      <w:r w:rsidR="0035619B" w:rsidRPr="00525404">
        <w:rPr>
          <w:rFonts w:ascii="Arial" w:hAnsi="Arial" w:cs="Arial"/>
          <w:sz w:val="24"/>
          <w:szCs w:val="24"/>
        </w:rPr>
        <w:t xml:space="preserve"> kuna a </w:t>
      </w:r>
      <w:r>
        <w:rPr>
          <w:rFonts w:ascii="Arial" w:hAnsi="Arial" w:cs="Arial"/>
          <w:sz w:val="24"/>
          <w:szCs w:val="24"/>
        </w:rPr>
        <w:t xml:space="preserve">    </w:t>
      </w:r>
      <w:r w:rsidR="0035619B" w:rsidRPr="00525404">
        <w:rPr>
          <w:rFonts w:ascii="Arial" w:hAnsi="Arial" w:cs="Arial"/>
          <w:sz w:val="24"/>
          <w:szCs w:val="24"/>
        </w:rPr>
        <w:t>stanje obveza 01.siječnja (</w:t>
      </w:r>
      <w:r w:rsidR="00537915" w:rsidRPr="00525404">
        <w:rPr>
          <w:rFonts w:ascii="Arial" w:hAnsi="Arial" w:cs="Arial"/>
          <w:sz w:val="24"/>
          <w:szCs w:val="24"/>
        </w:rPr>
        <w:t xml:space="preserve">šifra V001 </w:t>
      </w:r>
      <w:r w:rsidR="0035619B" w:rsidRPr="00525404">
        <w:rPr>
          <w:rFonts w:ascii="Arial" w:hAnsi="Arial" w:cs="Arial"/>
          <w:sz w:val="24"/>
          <w:szCs w:val="24"/>
        </w:rPr>
        <w:t xml:space="preserve">iz izvještaja za prethodnu godinu) iznosi </w:t>
      </w:r>
      <w:r w:rsidR="0047342B" w:rsidRPr="00525404">
        <w:rPr>
          <w:rFonts w:ascii="Arial" w:hAnsi="Arial" w:cs="Arial"/>
          <w:sz w:val="24"/>
          <w:szCs w:val="24"/>
        </w:rPr>
        <w:t>10.476.594,48</w:t>
      </w:r>
      <w:r w:rsidR="0035619B" w:rsidRPr="00525404">
        <w:rPr>
          <w:rFonts w:ascii="Arial" w:hAnsi="Arial" w:cs="Arial"/>
          <w:sz w:val="24"/>
          <w:szCs w:val="24"/>
        </w:rPr>
        <w:t xml:space="preserve"> kuna.</w:t>
      </w:r>
    </w:p>
    <w:p w14:paraId="10C4ABFF" w14:textId="6407200A" w:rsidR="00CD09A2" w:rsidRPr="00525404" w:rsidRDefault="00CD09A2" w:rsidP="002C2D46">
      <w:pPr>
        <w:spacing w:after="0"/>
        <w:ind w:left="1020"/>
        <w:rPr>
          <w:rFonts w:ascii="Arial" w:hAnsi="Arial" w:cs="Arial"/>
          <w:sz w:val="24"/>
          <w:szCs w:val="24"/>
        </w:rPr>
      </w:pPr>
    </w:p>
    <w:p w14:paraId="0177511E" w14:textId="77777777" w:rsidR="002C2D46" w:rsidRDefault="002C2D46" w:rsidP="00CD09A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B222D76" w14:textId="77777777" w:rsidR="002C2D46" w:rsidRDefault="002C2D46" w:rsidP="00CD09A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EE2B030" w14:textId="596FA538" w:rsidR="00CD09A2" w:rsidRPr="00525404" w:rsidRDefault="00CD09A2" w:rsidP="00CD09A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25404">
        <w:rPr>
          <w:rFonts w:ascii="Arial" w:hAnsi="Arial" w:cs="Arial"/>
          <w:b/>
          <w:sz w:val="24"/>
          <w:szCs w:val="24"/>
        </w:rPr>
        <w:t>Bilješke uz izvještaj P-VRIO</w:t>
      </w:r>
    </w:p>
    <w:p w14:paraId="198DEF38" w14:textId="77777777" w:rsidR="00CD09A2" w:rsidRPr="00525404" w:rsidRDefault="00CD09A2" w:rsidP="00CD09A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DAA9165" w14:textId="48E49789" w:rsidR="00CD09A2" w:rsidRPr="00525404" w:rsidRDefault="00BA0ABC" w:rsidP="00CD09A2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25404">
        <w:rPr>
          <w:rFonts w:ascii="Arial" w:hAnsi="Arial" w:cs="Arial"/>
          <w:b/>
          <w:sz w:val="24"/>
          <w:szCs w:val="24"/>
        </w:rPr>
        <w:t>Šifra 91512</w:t>
      </w:r>
      <w:r w:rsidR="00CD09A2" w:rsidRPr="00525404">
        <w:rPr>
          <w:rFonts w:ascii="Arial" w:hAnsi="Arial" w:cs="Arial"/>
          <w:b/>
          <w:sz w:val="24"/>
          <w:szCs w:val="24"/>
        </w:rPr>
        <w:t xml:space="preserve"> – </w:t>
      </w:r>
      <w:r w:rsidRPr="00525404">
        <w:rPr>
          <w:rFonts w:ascii="Arial" w:hAnsi="Arial" w:cs="Arial"/>
          <w:b/>
          <w:sz w:val="24"/>
          <w:szCs w:val="24"/>
        </w:rPr>
        <w:t>Promjena u obujmu imovine</w:t>
      </w:r>
      <w:r w:rsidR="00CD09A2" w:rsidRPr="00525404">
        <w:rPr>
          <w:rFonts w:ascii="Arial" w:hAnsi="Arial" w:cs="Arial"/>
          <w:b/>
          <w:sz w:val="24"/>
          <w:szCs w:val="24"/>
        </w:rPr>
        <w:t xml:space="preserve"> </w:t>
      </w:r>
    </w:p>
    <w:p w14:paraId="53989659" w14:textId="77777777" w:rsidR="00CD09A2" w:rsidRPr="00525404" w:rsidRDefault="00CD09A2" w:rsidP="00CD09A2">
      <w:pPr>
        <w:spacing w:after="0"/>
        <w:ind w:left="555"/>
        <w:jc w:val="both"/>
        <w:rPr>
          <w:rFonts w:ascii="Arial" w:hAnsi="Arial" w:cs="Arial"/>
          <w:b/>
          <w:sz w:val="24"/>
          <w:szCs w:val="24"/>
        </w:rPr>
      </w:pPr>
    </w:p>
    <w:p w14:paraId="53439CE0" w14:textId="275D9B58" w:rsidR="0019776B" w:rsidRPr="00525404" w:rsidRDefault="00CD09A2" w:rsidP="0019776B">
      <w:pPr>
        <w:spacing w:after="0"/>
        <w:ind w:left="1068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Promjena u obujmu nefinancijske imovine, odnosno ne proizvedene dugotrajne imovine, temelji se na Izvještaju popisnog povjerenstva. Iznos povećanja navede</w:t>
      </w:r>
      <w:r w:rsidR="00BA0ABC" w:rsidRPr="00525404">
        <w:rPr>
          <w:rFonts w:ascii="Arial" w:hAnsi="Arial" w:cs="Arial"/>
          <w:sz w:val="24"/>
          <w:szCs w:val="24"/>
        </w:rPr>
        <w:t xml:space="preserve">ne šifre podskupine P018 Proizvedena dugotrajna imovina </w:t>
      </w:r>
      <w:r w:rsidRPr="00525404">
        <w:rPr>
          <w:rFonts w:ascii="Arial" w:hAnsi="Arial" w:cs="Arial"/>
          <w:sz w:val="24"/>
          <w:szCs w:val="24"/>
        </w:rPr>
        <w:t xml:space="preserve">iznosi </w:t>
      </w:r>
      <w:r w:rsidR="00BA0ABC" w:rsidRPr="00525404">
        <w:rPr>
          <w:rFonts w:ascii="Arial" w:hAnsi="Arial" w:cs="Arial"/>
          <w:sz w:val="24"/>
          <w:szCs w:val="24"/>
        </w:rPr>
        <w:t>381.451,41</w:t>
      </w:r>
      <w:r w:rsidRPr="00525404">
        <w:rPr>
          <w:rFonts w:ascii="Arial" w:hAnsi="Arial" w:cs="Arial"/>
          <w:sz w:val="24"/>
          <w:szCs w:val="24"/>
        </w:rPr>
        <w:t xml:space="preserve"> kuna, odnosno smanjenja </w:t>
      </w:r>
      <w:r w:rsidR="00C066DD">
        <w:rPr>
          <w:rFonts w:ascii="Arial" w:hAnsi="Arial" w:cs="Arial"/>
          <w:sz w:val="24"/>
          <w:szCs w:val="24"/>
        </w:rPr>
        <w:t>2.643,27</w:t>
      </w:r>
      <w:r w:rsidRPr="00525404">
        <w:rPr>
          <w:rFonts w:ascii="Arial" w:hAnsi="Arial" w:cs="Arial"/>
          <w:sz w:val="24"/>
          <w:szCs w:val="24"/>
        </w:rPr>
        <w:t xml:space="preserve"> kuna</w:t>
      </w:r>
      <w:r w:rsidR="00BA0ABC" w:rsidRPr="00525404">
        <w:rPr>
          <w:rFonts w:ascii="Arial" w:hAnsi="Arial" w:cs="Arial"/>
          <w:sz w:val="24"/>
          <w:szCs w:val="24"/>
        </w:rPr>
        <w:t xml:space="preserve">, a iznos </w:t>
      </w:r>
      <w:r w:rsidR="00C066DD">
        <w:rPr>
          <w:rFonts w:ascii="Arial" w:hAnsi="Arial" w:cs="Arial"/>
          <w:sz w:val="24"/>
          <w:szCs w:val="24"/>
        </w:rPr>
        <w:t xml:space="preserve">povećanja </w:t>
      </w:r>
      <w:r w:rsidR="00BA0ABC" w:rsidRPr="00525404">
        <w:rPr>
          <w:rFonts w:ascii="Arial" w:hAnsi="Arial" w:cs="Arial"/>
          <w:sz w:val="24"/>
          <w:szCs w:val="24"/>
        </w:rPr>
        <w:t>proizvedene kratkotrajne imovine je 201.576,25 kuna.</w:t>
      </w:r>
    </w:p>
    <w:p w14:paraId="7BEFF135" w14:textId="77777777" w:rsidR="00BA0ABC" w:rsidRPr="00525404" w:rsidRDefault="00BA0ABC" w:rsidP="0019776B">
      <w:pPr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14:paraId="0B62975A" w14:textId="722D69E0" w:rsidR="00CD09A2" w:rsidRPr="00525404" w:rsidRDefault="00CD09A2" w:rsidP="0019776B">
      <w:pPr>
        <w:spacing w:after="0"/>
        <w:ind w:left="1068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Zapovjednik Vatrogasne postrojbe, u skladu sa svojim ovlastima, donio je odgovarajuće odluke o knjiženju utvrđenog viška.</w:t>
      </w:r>
    </w:p>
    <w:p w14:paraId="72845D3A" w14:textId="5AF96CC9" w:rsidR="00E27FFB" w:rsidRPr="00525404" w:rsidRDefault="00E27FFB" w:rsidP="00CD09A2">
      <w:pPr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14:paraId="2E2DA8FA" w14:textId="77777777" w:rsidR="002C2D46" w:rsidRDefault="002C2D46" w:rsidP="0019776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F00CD2D" w14:textId="77777777" w:rsidR="002C2D46" w:rsidRDefault="002C2D46" w:rsidP="0019776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B717378" w14:textId="77777777" w:rsidR="002C2D46" w:rsidRDefault="002C2D46" w:rsidP="0019776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866EC43" w14:textId="77777777" w:rsidR="002C2D46" w:rsidRDefault="002C2D46" w:rsidP="0019776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72452DF" w14:textId="77777777" w:rsidR="002C2D46" w:rsidRDefault="002C2D46" w:rsidP="0019776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863D657" w14:textId="77777777" w:rsidR="002C2D46" w:rsidRDefault="002C2D46" w:rsidP="0019776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4BA347F" w14:textId="77777777" w:rsidR="002C2D46" w:rsidRDefault="002C2D46" w:rsidP="0019776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8A4BD72" w14:textId="77777777" w:rsidR="002C2D46" w:rsidRDefault="002C2D46" w:rsidP="0019776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E61EEFC" w14:textId="467CB125" w:rsidR="00CD09A2" w:rsidRPr="00525404" w:rsidRDefault="00CD09A2" w:rsidP="001977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25404">
        <w:rPr>
          <w:rFonts w:ascii="Arial" w:hAnsi="Arial" w:cs="Arial"/>
          <w:b/>
          <w:sz w:val="24"/>
          <w:szCs w:val="24"/>
        </w:rPr>
        <w:lastRenderedPageBreak/>
        <w:t>Bilješke uz izvještaj RAS-FUNKCIJSKI</w:t>
      </w:r>
    </w:p>
    <w:p w14:paraId="4E1A213F" w14:textId="77777777" w:rsidR="00CD09A2" w:rsidRPr="00525404" w:rsidRDefault="00CD09A2" w:rsidP="00CD09A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B7A56B6" w14:textId="77777777" w:rsidR="00CD09A2" w:rsidRPr="00525404" w:rsidRDefault="00CD09A2" w:rsidP="00CD09A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F5D6260" w14:textId="5B3F4D34" w:rsidR="00CD09A2" w:rsidRPr="00525404" w:rsidRDefault="00E87F3A" w:rsidP="00CD09A2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25404">
        <w:rPr>
          <w:rFonts w:ascii="Arial" w:hAnsi="Arial" w:cs="Arial"/>
          <w:b/>
          <w:sz w:val="24"/>
          <w:szCs w:val="24"/>
        </w:rPr>
        <w:t>Šifra 032-</w:t>
      </w:r>
      <w:r w:rsidR="00CD09A2" w:rsidRPr="00525404">
        <w:rPr>
          <w:rFonts w:ascii="Arial" w:hAnsi="Arial" w:cs="Arial"/>
          <w:b/>
          <w:sz w:val="24"/>
          <w:szCs w:val="24"/>
        </w:rPr>
        <w:t xml:space="preserve"> Usluge protupožarne zaštite</w:t>
      </w:r>
    </w:p>
    <w:p w14:paraId="3C93EA0C" w14:textId="77777777" w:rsidR="00CD09A2" w:rsidRPr="00525404" w:rsidRDefault="00CD09A2" w:rsidP="00CD09A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1869ADD" w14:textId="276BC8E4" w:rsidR="00CD09A2" w:rsidRPr="00525404" w:rsidRDefault="00CD09A2" w:rsidP="00CD09A2">
      <w:pPr>
        <w:spacing w:after="0"/>
        <w:ind w:left="1068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Osnovna svrha ovog izvještaja je uspoređivanje potrošnje država te je šifra 032 dodijeljena svim Javnim vatrogasnim postrojbama a daje nam podatak o rashodima poslovanja i rashodima nefinancijske imovine.</w:t>
      </w:r>
    </w:p>
    <w:p w14:paraId="73EFD537" w14:textId="42CC01BF" w:rsidR="00CD09A2" w:rsidRPr="00525404" w:rsidRDefault="00CD09A2" w:rsidP="00CD09A2">
      <w:pPr>
        <w:spacing w:after="0"/>
        <w:ind w:left="1068"/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 xml:space="preserve">Spomenuti rashodi u ovom izvještajnom razdoblju iznose </w:t>
      </w:r>
      <w:r w:rsidR="00E87F3A" w:rsidRPr="00525404">
        <w:rPr>
          <w:rFonts w:ascii="Arial" w:hAnsi="Arial" w:cs="Arial"/>
          <w:sz w:val="24"/>
          <w:szCs w:val="24"/>
        </w:rPr>
        <w:t>86.096.380,05</w:t>
      </w:r>
      <w:r w:rsidRPr="00525404">
        <w:rPr>
          <w:rFonts w:ascii="Arial" w:hAnsi="Arial" w:cs="Arial"/>
          <w:sz w:val="24"/>
          <w:szCs w:val="24"/>
        </w:rPr>
        <w:t xml:space="preserve"> kuna  a u prethodnom izvještajnom razdoblju, 20</w:t>
      </w:r>
      <w:r w:rsidR="002A4306" w:rsidRPr="00525404">
        <w:rPr>
          <w:rFonts w:ascii="Arial" w:hAnsi="Arial" w:cs="Arial"/>
          <w:sz w:val="24"/>
          <w:szCs w:val="24"/>
        </w:rPr>
        <w:t>2</w:t>
      </w:r>
      <w:r w:rsidR="00E87F3A" w:rsidRPr="00525404">
        <w:rPr>
          <w:rFonts w:ascii="Arial" w:hAnsi="Arial" w:cs="Arial"/>
          <w:sz w:val="24"/>
          <w:szCs w:val="24"/>
        </w:rPr>
        <w:t>1</w:t>
      </w:r>
      <w:r w:rsidRPr="00525404">
        <w:rPr>
          <w:rFonts w:ascii="Arial" w:hAnsi="Arial" w:cs="Arial"/>
          <w:sz w:val="24"/>
          <w:szCs w:val="24"/>
        </w:rPr>
        <w:t xml:space="preserve">.godine, su iznosili </w:t>
      </w:r>
      <w:r w:rsidR="00E87F3A" w:rsidRPr="00525404">
        <w:rPr>
          <w:rFonts w:ascii="Arial" w:hAnsi="Arial" w:cs="Arial"/>
          <w:sz w:val="24"/>
          <w:szCs w:val="24"/>
        </w:rPr>
        <w:t>86.830.739,00</w:t>
      </w:r>
      <w:r w:rsidRPr="00525404">
        <w:rPr>
          <w:rFonts w:ascii="Arial" w:hAnsi="Arial" w:cs="Arial"/>
          <w:sz w:val="24"/>
          <w:szCs w:val="24"/>
        </w:rPr>
        <w:t xml:space="preserve"> kuna.</w:t>
      </w:r>
    </w:p>
    <w:p w14:paraId="52D3A361" w14:textId="77777777" w:rsidR="00CD09A2" w:rsidRPr="00525404" w:rsidRDefault="00CD09A2" w:rsidP="00CD09A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C2F9895" w14:textId="77777777" w:rsidR="00CD09A2" w:rsidRPr="00525404" w:rsidRDefault="00CD09A2" w:rsidP="00CD09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B698B5" w14:textId="17ECB587" w:rsidR="0063221B" w:rsidRPr="00525404" w:rsidRDefault="002F2705" w:rsidP="007C33AF">
      <w:pPr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 xml:space="preserve">Zagreb, </w:t>
      </w:r>
      <w:r w:rsidR="002A4306" w:rsidRPr="00525404">
        <w:rPr>
          <w:rFonts w:ascii="Arial" w:hAnsi="Arial" w:cs="Arial"/>
          <w:sz w:val="24"/>
          <w:szCs w:val="24"/>
        </w:rPr>
        <w:t>31.01.202</w:t>
      </w:r>
      <w:r w:rsidR="000575B0">
        <w:rPr>
          <w:rFonts w:ascii="Arial" w:hAnsi="Arial" w:cs="Arial"/>
          <w:sz w:val="24"/>
          <w:szCs w:val="24"/>
        </w:rPr>
        <w:t>3</w:t>
      </w:r>
      <w:r w:rsidR="002A4306" w:rsidRPr="00525404">
        <w:rPr>
          <w:rFonts w:ascii="Arial" w:hAnsi="Arial" w:cs="Arial"/>
          <w:sz w:val="24"/>
          <w:szCs w:val="24"/>
        </w:rPr>
        <w:t>.</w:t>
      </w:r>
      <w:r w:rsidR="00DA6146" w:rsidRPr="00525404">
        <w:rPr>
          <w:rFonts w:ascii="Arial" w:hAnsi="Arial" w:cs="Arial"/>
          <w:sz w:val="24"/>
          <w:szCs w:val="24"/>
        </w:rPr>
        <w:t xml:space="preserve"> g</w:t>
      </w:r>
      <w:r w:rsidR="002A4306" w:rsidRPr="00525404">
        <w:rPr>
          <w:rFonts w:ascii="Arial" w:hAnsi="Arial" w:cs="Arial"/>
          <w:sz w:val="24"/>
          <w:szCs w:val="24"/>
        </w:rPr>
        <w:t>odine</w:t>
      </w:r>
      <w:r w:rsidR="00117ABA" w:rsidRPr="00525404">
        <w:rPr>
          <w:rFonts w:ascii="Arial" w:hAnsi="Arial" w:cs="Arial"/>
          <w:sz w:val="24"/>
          <w:szCs w:val="24"/>
        </w:rPr>
        <w:tab/>
      </w:r>
    </w:p>
    <w:p w14:paraId="2415CC60" w14:textId="77777777" w:rsidR="00DA6146" w:rsidRPr="00525404" w:rsidRDefault="00DA6146" w:rsidP="007C33AF">
      <w:pPr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 xml:space="preserve">Osoba za </w:t>
      </w:r>
      <w:r w:rsidR="002F2705" w:rsidRPr="00525404">
        <w:rPr>
          <w:rFonts w:ascii="Arial" w:hAnsi="Arial" w:cs="Arial"/>
          <w:sz w:val="24"/>
          <w:szCs w:val="24"/>
        </w:rPr>
        <w:t>k</w:t>
      </w:r>
      <w:r w:rsidRPr="00525404">
        <w:rPr>
          <w:rFonts w:ascii="Arial" w:hAnsi="Arial" w:cs="Arial"/>
          <w:sz w:val="24"/>
          <w:szCs w:val="24"/>
        </w:rPr>
        <w:t>ontaktiranje:</w:t>
      </w:r>
    </w:p>
    <w:p w14:paraId="734E46CE" w14:textId="21172C16" w:rsidR="00D9264B" w:rsidRPr="00525404" w:rsidRDefault="00DA6146" w:rsidP="00D9264B">
      <w:pPr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>Renata Blagaj</w:t>
      </w:r>
      <w:r w:rsidR="0035619B" w:rsidRPr="00525404">
        <w:rPr>
          <w:rFonts w:ascii="Arial" w:hAnsi="Arial" w:cs="Arial"/>
          <w:sz w:val="24"/>
          <w:szCs w:val="24"/>
        </w:rPr>
        <w:t>,dipl.oec</w:t>
      </w:r>
    </w:p>
    <w:p w14:paraId="675228E4" w14:textId="77777777" w:rsidR="00584967" w:rsidRDefault="00DA6146" w:rsidP="00584967">
      <w:pPr>
        <w:jc w:val="both"/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 xml:space="preserve">Telefon: </w:t>
      </w:r>
      <w:r w:rsidR="003C7907" w:rsidRPr="00525404">
        <w:rPr>
          <w:rFonts w:ascii="Arial" w:hAnsi="Arial" w:cs="Arial"/>
          <w:sz w:val="24"/>
          <w:szCs w:val="24"/>
        </w:rPr>
        <w:t>01/</w:t>
      </w:r>
      <w:r w:rsidRPr="00525404">
        <w:rPr>
          <w:rFonts w:ascii="Arial" w:hAnsi="Arial" w:cs="Arial"/>
          <w:sz w:val="24"/>
          <w:szCs w:val="24"/>
        </w:rPr>
        <w:t>489</w:t>
      </w:r>
      <w:r w:rsidR="003C7907" w:rsidRPr="00525404">
        <w:rPr>
          <w:rFonts w:ascii="Arial" w:hAnsi="Arial" w:cs="Arial"/>
          <w:sz w:val="24"/>
          <w:szCs w:val="24"/>
        </w:rPr>
        <w:t xml:space="preserve"> </w:t>
      </w:r>
      <w:r w:rsidRPr="00525404">
        <w:rPr>
          <w:rFonts w:ascii="Arial" w:hAnsi="Arial" w:cs="Arial"/>
          <w:sz w:val="24"/>
          <w:szCs w:val="24"/>
        </w:rPr>
        <w:t>619</w:t>
      </w:r>
      <w:r w:rsidR="00584967">
        <w:rPr>
          <w:rFonts w:ascii="Arial" w:hAnsi="Arial" w:cs="Arial"/>
          <w:sz w:val="24"/>
          <w:szCs w:val="24"/>
        </w:rPr>
        <w:t xml:space="preserve">1(091)                                                             </w:t>
      </w:r>
    </w:p>
    <w:p w14:paraId="2179B5CE" w14:textId="7E3624EE" w:rsidR="00117ABA" w:rsidRPr="00525404" w:rsidRDefault="00584967" w:rsidP="005849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117ABA" w:rsidRPr="00525404">
        <w:rPr>
          <w:rFonts w:ascii="Arial" w:hAnsi="Arial" w:cs="Arial"/>
          <w:sz w:val="24"/>
          <w:szCs w:val="24"/>
        </w:rPr>
        <w:t>ZAPOVJEDNIK</w:t>
      </w:r>
    </w:p>
    <w:p w14:paraId="554053FC" w14:textId="77777777" w:rsidR="00117ABA" w:rsidRPr="00525404" w:rsidRDefault="00117ABA" w:rsidP="00117ABA">
      <w:pPr>
        <w:rPr>
          <w:rFonts w:ascii="Arial" w:hAnsi="Arial" w:cs="Arial"/>
          <w:sz w:val="24"/>
          <w:szCs w:val="24"/>
        </w:rPr>
      </w:pPr>
      <w:r w:rsidRPr="00525404">
        <w:rPr>
          <w:rFonts w:ascii="Arial" w:hAnsi="Arial" w:cs="Arial"/>
          <w:sz w:val="24"/>
          <w:szCs w:val="24"/>
        </w:rPr>
        <w:tab/>
      </w:r>
      <w:r w:rsidRPr="00525404">
        <w:rPr>
          <w:rFonts w:ascii="Arial" w:hAnsi="Arial" w:cs="Arial"/>
          <w:sz w:val="24"/>
          <w:szCs w:val="24"/>
        </w:rPr>
        <w:tab/>
      </w:r>
      <w:r w:rsidRPr="00525404">
        <w:rPr>
          <w:rFonts w:ascii="Arial" w:hAnsi="Arial" w:cs="Arial"/>
          <w:sz w:val="24"/>
          <w:szCs w:val="24"/>
        </w:rPr>
        <w:tab/>
      </w:r>
      <w:r w:rsidRPr="00525404">
        <w:rPr>
          <w:rFonts w:ascii="Arial" w:hAnsi="Arial" w:cs="Arial"/>
          <w:sz w:val="24"/>
          <w:szCs w:val="24"/>
        </w:rPr>
        <w:tab/>
      </w:r>
      <w:r w:rsidRPr="00525404">
        <w:rPr>
          <w:rFonts w:ascii="Arial" w:hAnsi="Arial" w:cs="Arial"/>
          <w:sz w:val="24"/>
          <w:szCs w:val="24"/>
        </w:rPr>
        <w:tab/>
      </w:r>
      <w:r w:rsidRPr="00525404">
        <w:rPr>
          <w:rFonts w:ascii="Arial" w:hAnsi="Arial" w:cs="Arial"/>
          <w:sz w:val="24"/>
          <w:szCs w:val="24"/>
        </w:rPr>
        <w:tab/>
      </w:r>
      <w:r w:rsidRPr="00525404">
        <w:rPr>
          <w:rFonts w:ascii="Arial" w:hAnsi="Arial" w:cs="Arial"/>
          <w:sz w:val="24"/>
          <w:szCs w:val="24"/>
        </w:rPr>
        <w:tab/>
      </w:r>
      <w:r w:rsidRPr="00525404">
        <w:rPr>
          <w:rFonts w:ascii="Arial" w:hAnsi="Arial" w:cs="Arial"/>
          <w:sz w:val="24"/>
          <w:szCs w:val="24"/>
        </w:rPr>
        <w:tab/>
      </w:r>
      <w:r w:rsidRPr="00525404">
        <w:rPr>
          <w:rFonts w:ascii="Arial" w:hAnsi="Arial" w:cs="Arial"/>
          <w:sz w:val="24"/>
          <w:szCs w:val="24"/>
        </w:rPr>
        <w:tab/>
      </w:r>
      <w:r w:rsidR="003C7907" w:rsidRPr="00525404">
        <w:rPr>
          <w:rFonts w:ascii="Arial" w:hAnsi="Arial" w:cs="Arial"/>
          <w:sz w:val="24"/>
          <w:szCs w:val="24"/>
        </w:rPr>
        <w:t>Siniša Jembrih</w:t>
      </w:r>
      <w:r w:rsidRPr="00525404">
        <w:rPr>
          <w:rFonts w:ascii="Arial" w:hAnsi="Arial" w:cs="Arial"/>
          <w:sz w:val="24"/>
          <w:szCs w:val="24"/>
        </w:rPr>
        <w:t>, dipl. ing.</w:t>
      </w:r>
    </w:p>
    <w:sectPr w:rsidR="00117ABA" w:rsidRPr="0052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CA61" w14:textId="77777777" w:rsidR="00A60789" w:rsidRDefault="00A60789" w:rsidP="002617BB">
      <w:pPr>
        <w:spacing w:after="0" w:line="240" w:lineRule="auto"/>
      </w:pPr>
      <w:r>
        <w:separator/>
      </w:r>
    </w:p>
  </w:endnote>
  <w:endnote w:type="continuationSeparator" w:id="0">
    <w:p w14:paraId="629D8643" w14:textId="77777777" w:rsidR="00A60789" w:rsidRDefault="00A60789" w:rsidP="0026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4E6B" w14:textId="77777777" w:rsidR="00A60789" w:rsidRDefault="00A60789" w:rsidP="002617BB">
      <w:pPr>
        <w:spacing w:after="0" w:line="240" w:lineRule="auto"/>
      </w:pPr>
      <w:r>
        <w:separator/>
      </w:r>
    </w:p>
  </w:footnote>
  <w:footnote w:type="continuationSeparator" w:id="0">
    <w:p w14:paraId="61C257EF" w14:textId="77777777" w:rsidR="00A60789" w:rsidRDefault="00A60789" w:rsidP="00261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B09"/>
    <w:multiLevelType w:val="hybridMultilevel"/>
    <w:tmpl w:val="1390C888"/>
    <w:lvl w:ilvl="0" w:tplc="513256C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3474"/>
    <w:multiLevelType w:val="hybridMultilevel"/>
    <w:tmpl w:val="22A8D2AC"/>
    <w:lvl w:ilvl="0" w:tplc="BEDEDDC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927" w:hanging="360"/>
      </w:pPr>
    </w:lvl>
    <w:lvl w:ilvl="2" w:tplc="041A001B" w:tentative="1">
      <w:start w:val="1"/>
      <w:numFmt w:val="lowerRoman"/>
      <w:lvlText w:val="%3."/>
      <w:lvlJc w:val="right"/>
      <w:pPr>
        <w:ind w:left="2647" w:hanging="180"/>
      </w:pPr>
    </w:lvl>
    <w:lvl w:ilvl="3" w:tplc="041A000F" w:tentative="1">
      <w:start w:val="1"/>
      <w:numFmt w:val="decimal"/>
      <w:lvlText w:val="%4."/>
      <w:lvlJc w:val="left"/>
      <w:pPr>
        <w:ind w:left="3367" w:hanging="360"/>
      </w:pPr>
    </w:lvl>
    <w:lvl w:ilvl="4" w:tplc="041A0019" w:tentative="1">
      <w:start w:val="1"/>
      <w:numFmt w:val="lowerLetter"/>
      <w:lvlText w:val="%5."/>
      <w:lvlJc w:val="left"/>
      <w:pPr>
        <w:ind w:left="4087" w:hanging="360"/>
      </w:pPr>
    </w:lvl>
    <w:lvl w:ilvl="5" w:tplc="041A001B" w:tentative="1">
      <w:start w:val="1"/>
      <w:numFmt w:val="lowerRoman"/>
      <w:lvlText w:val="%6."/>
      <w:lvlJc w:val="right"/>
      <w:pPr>
        <w:ind w:left="4807" w:hanging="180"/>
      </w:pPr>
    </w:lvl>
    <w:lvl w:ilvl="6" w:tplc="041A000F" w:tentative="1">
      <w:start w:val="1"/>
      <w:numFmt w:val="decimal"/>
      <w:lvlText w:val="%7."/>
      <w:lvlJc w:val="left"/>
      <w:pPr>
        <w:ind w:left="5527" w:hanging="360"/>
      </w:pPr>
    </w:lvl>
    <w:lvl w:ilvl="7" w:tplc="041A0019" w:tentative="1">
      <w:start w:val="1"/>
      <w:numFmt w:val="lowerLetter"/>
      <w:lvlText w:val="%8."/>
      <w:lvlJc w:val="left"/>
      <w:pPr>
        <w:ind w:left="6247" w:hanging="360"/>
      </w:pPr>
    </w:lvl>
    <w:lvl w:ilvl="8" w:tplc="041A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 w15:restartNumberingAfterBreak="0">
    <w:nsid w:val="1461706F"/>
    <w:multiLevelType w:val="hybridMultilevel"/>
    <w:tmpl w:val="72BE6D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33CD8"/>
    <w:multiLevelType w:val="hybridMultilevel"/>
    <w:tmpl w:val="E44E0E62"/>
    <w:lvl w:ilvl="0" w:tplc="40CADD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BF649AC"/>
    <w:multiLevelType w:val="hybridMultilevel"/>
    <w:tmpl w:val="4F28479A"/>
    <w:lvl w:ilvl="0" w:tplc="CCC6604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337549B8"/>
    <w:multiLevelType w:val="hybridMultilevel"/>
    <w:tmpl w:val="B9F0BB00"/>
    <w:lvl w:ilvl="0" w:tplc="EF841E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D23CC"/>
    <w:multiLevelType w:val="hybridMultilevel"/>
    <w:tmpl w:val="84E8166E"/>
    <w:lvl w:ilvl="0" w:tplc="806408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612985"/>
    <w:multiLevelType w:val="hybridMultilevel"/>
    <w:tmpl w:val="2794D1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F0168"/>
    <w:multiLevelType w:val="hybridMultilevel"/>
    <w:tmpl w:val="CB62FE14"/>
    <w:lvl w:ilvl="0" w:tplc="7722B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EE3103"/>
    <w:multiLevelType w:val="hybridMultilevel"/>
    <w:tmpl w:val="CDF237B6"/>
    <w:lvl w:ilvl="0" w:tplc="8A0EA462">
      <w:start w:val="10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A166ACD"/>
    <w:multiLevelType w:val="hybridMultilevel"/>
    <w:tmpl w:val="6BFAC326"/>
    <w:lvl w:ilvl="0" w:tplc="37004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026156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9106041">
    <w:abstractNumId w:val="0"/>
  </w:num>
  <w:num w:numId="3" w16cid:durableId="832526999">
    <w:abstractNumId w:val="9"/>
  </w:num>
  <w:num w:numId="4" w16cid:durableId="1680038027">
    <w:abstractNumId w:val="1"/>
  </w:num>
  <w:num w:numId="5" w16cid:durableId="760226291">
    <w:abstractNumId w:val="7"/>
  </w:num>
  <w:num w:numId="6" w16cid:durableId="1250233868">
    <w:abstractNumId w:val="6"/>
  </w:num>
  <w:num w:numId="7" w16cid:durableId="301035865">
    <w:abstractNumId w:val="3"/>
  </w:num>
  <w:num w:numId="8" w16cid:durableId="1428889180">
    <w:abstractNumId w:val="10"/>
  </w:num>
  <w:num w:numId="9" w16cid:durableId="588394619">
    <w:abstractNumId w:val="5"/>
  </w:num>
  <w:num w:numId="10" w16cid:durableId="842359247">
    <w:abstractNumId w:val="8"/>
  </w:num>
  <w:num w:numId="11" w16cid:durableId="10644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12"/>
    <w:rsid w:val="0001261B"/>
    <w:rsid w:val="00051ABE"/>
    <w:rsid w:val="000526AF"/>
    <w:rsid w:val="000575B0"/>
    <w:rsid w:val="00060B68"/>
    <w:rsid w:val="00066207"/>
    <w:rsid w:val="00074954"/>
    <w:rsid w:val="00082199"/>
    <w:rsid w:val="000C2974"/>
    <w:rsid w:val="000E4AB4"/>
    <w:rsid w:val="000E7198"/>
    <w:rsid w:val="00115CCF"/>
    <w:rsid w:val="00117ABA"/>
    <w:rsid w:val="00121E2F"/>
    <w:rsid w:val="0012214D"/>
    <w:rsid w:val="00160566"/>
    <w:rsid w:val="0019776B"/>
    <w:rsid w:val="001C35F9"/>
    <w:rsid w:val="001C3B64"/>
    <w:rsid w:val="001C4A54"/>
    <w:rsid w:val="001C54C6"/>
    <w:rsid w:val="001D506B"/>
    <w:rsid w:val="001E1743"/>
    <w:rsid w:val="0022204C"/>
    <w:rsid w:val="00226183"/>
    <w:rsid w:val="00226521"/>
    <w:rsid w:val="00237E03"/>
    <w:rsid w:val="002617BB"/>
    <w:rsid w:val="00280240"/>
    <w:rsid w:val="002817B1"/>
    <w:rsid w:val="00282FD0"/>
    <w:rsid w:val="002A4306"/>
    <w:rsid w:val="002C2D46"/>
    <w:rsid w:val="002E6B8F"/>
    <w:rsid w:val="002F2705"/>
    <w:rsid w:val="002F77D8"/>
    <w:rsid w:val="00301D67"/>
    <w:rsid w:val="003029E6"/>
    <w:rsid w:val="0032371F"/>
    <w:rsid w:val="00333506"/>
    <w:rsid w:val="0035408A"/>
    <w:rsid w:val="0035619B"/>
    <w:rsid w:val="00374D47"/>
    <w:rsid w:val="0039075F"/>
    <w:rsid w:val="003A27C3"/>
    <w:rsid w:val="003A40D0"/>
    <w:rsid w:val="003C2FA2"/>
    <w:rsid w:val="003C7907"/>
    <w:rsid w:val="003D116B"/>
    <w:rsid w:val="0043094C"/>
    <w:rsid w:val="00434F90"/>
    <w:rsid w:val="00436979"/>
    <w:rsid w:val="004430AD"/>
    <w:rsid w:val="00451C0B"/>
    <w:rsid w:val="0047342B"/>
    <w:rsid w:val="004756EA"/>
    <w:rsid w:val="00491959"/>
    <w:rsid w:val="004927B9"/>
    <w:rsid w:val="004D0806"/>
    <w:rsid w:val="004E37B8"/>
    <w:rsid w:val="0050124E"/>
    <w:rsid w:val="00506E8C"/>
    <w:rsid w:val="0051298D"/>
    <w:rsid w:val="00525404"/>
    <w:rsid w:val="0053364C"/>
    <w:rsid w:val="00537915"/>
    <w:rsid w:val="005620AB"/>
    <w:rsid w:val="00565AC3"/>
    <w:rsid w:val="0057595C"/>
    <w:rsid w:val="005765C7"/>
    <w:rsid w:val="00584967"/>
    <w:rsid w:val="00593DEC"/>
    <w:rsid w:val="005C08CA"/>
    <w:rsid w:val="005E1CBD"/>
    <w:rsid w:val="005E291D"/>
    <w:rsid w:val="005F4212"/>
    <w:rsid w:val="00626569"/>
    <w:rsid w:val="0063221B"/>
    <w:rsid w:val="006502D4"/>
    <w:rsid w:val="006916E1"/>
    <w:rsid w:val="006B1351"/>
    <w:rsid w:val="006B4146"/>
    <w:rsid w:val="006C2EF8"/>
    <w:rsid w:val="006F19EC"/>
    <w:rsid w:val="006F27BC"/>
    <w:rsid w:val="006F5EBC"/>
    <w:rsid w:val="00707457"/>
    <w:rsid w:val="00744820"/>
    <w:rsid w:val="007726CE"/>
    <w:rsid w:val="00777242"/>
    <w:rsid w:val="0078645E"/>
    <w:rsid w:val="007A1913"/>
    <w:rsid w:val="007B05F3"/>
    <w:rsid w:val="007C33AF"/>
    <w:rsid w:val="007D43ED"/>
    <w:rsid w:val="007E36BB"/>
    <w:rsid w:val="008036CE"/>
    <w:rsid w:val="008128DB"/>
    <w:rsid w:val="008173CA"/>
    <w:rsid w:val="0083166B"/>
    <w:rsid w:val="00832492"/>
    <w:rsid w:val="008333D3"/>
    <w:rsid w:val="00844BB6"/>
    <w:rsid w:val="008620DF"/>
    <w:rsid w:val="00870C9B"/>
    <w:rsid w:val="008927F3"/>
    <w:rsid w:val="008D73A3"/>
    <w:rsid w:val="008E4DE3"/>
    <w:rsid w:val="009052B1"/>
    <w:rsid w:val="00917CF0"/>
    <w:rsid w:val="009334CC"/>
    <w:rsid w:val="009442BB"/>
    <w:rsid w:val="00947E44"/>
    <w:rsid w:val="00960B90"/>
    <w:rsid w:val="00962E73"/>
    <w:rsid w:val="00966B2A"/>
    <w:rsid w:val="00967849"/>
    <w:rsid w:val="00967CDF"/>
    <w:rsid w:val="0098646F"/>
    <w:rsid w:val="009907B9"/>
    <w:rsid w:val="00996D2B"/>
    <w:rsid w:val="009A46B0"/>
    <w:rsid w:val="009C6A05"/>
    <w:rsid w:val="00A00443"/>
    <w:rsid w:val="00A043D9"/>
    <w:rsid w:val="00A04B84"/>
    <w:rsid w:val="00A308FE"/>
    <w:rsid w:val="00A30904"/>
    <w:rsid w:val="00A30E1E"/>
    <w:rsid w:val="00A46A91"/>
    <w:rsid w:val="00A60789"/>
    <w:rsid w:val="00A63C86"/>
    <w:rsid w:val="00AA379D"/>
    <w:rsid w:val="00AF5D69"/>
    <w:rsid w:val="00B02C96"/>
    <w:rsid w:val="00B1526E"/>
    <w:rsid w:val="00B30BC0"/>
    <w:rsid w:val="00B53506"/>
    <w:rsid w:val="00B86AB7"/>
    <w:rsid w:val="00B90825"/>
    <w:rsid w:val="00B9110C"/>
    <w:rsid w:val="00BA0ABC"/>
    <w:rsid w:val="00BA1105"/>
    <w:rsid w:val="00BA3B19"/>
    <w:rsid w:val="00BB2570"/>
    <w:rsid w:val="00BC1BA6"/>
    <w:rsid w:val="00BC3EF3"/>
    <w:rsid w:val="00BD70B0"/>
    <w:rsid w:val="00BE7D6F"/>
    <w:rsid w:val="00BF72BE"/>
    <w:rsid w:val="00BF73E0"/>
    <w:rsid w:val="00C066DD"/>
    <w:rsid w:val="00C071E9"/>
    <w:rsid w:val="00C10DE0"/>
    <w:rsid w:val="00C12452"/>
    <w:rsid w:val="00C127B3"/>
    <w:rsid w:val="00C17DD4"/>
    <w:rsid w:val="00C40DE5"/>
    <w:rsid w:val="00C478A1"/>
    <w:rsid w:val="00C51AC3"/>
    <w:rsid w:val="00C73702"/>
    <w:rsid w:val="00CD09A2"/>
    <w:rsid w:val="00CE52F2"/>
    <w:rsid w:val="00CE5E65"/>
    <w:rsid w:val="00D25C5C"/>
    <w:rsid w:val="00D44B05"/>
    <w:rsid w:val="00D56903"/>
    <w:rsid w:val="00D61F79"/>
    <w:rsid w:val="00D9264B"/>
    <w:rsid w:val="00DA6146"/>
    <w:rsid w:val="00DD1E9A"/>
    <w:rsid w:val="00DF28AE"/>
    <w:rsid w:val="00E067FA"/>
    <w:rsid w:val="00E12E5E"/>
    <w:rsid w:val="00E13AD1"/>
    <w:rsid w:val="00E27FFB"/>
    <w:rsid w:val="00E43DC9"/>
    <w:rsid w:val="00E607B8"/>
    <w:rsid w:val="00E663ED"/>
    <w:rsid w:val="00E803F9"/>
    <w:rsid w:val="00E827B1"/>
    <w:rsid w:val="00E87268"/>
    <w:rsid w:val="00E87F3A"/>
    <w:rsid w:val="00EB141E"/>
    <w:rsid w:val="00EB2173"/>
    <w:rsid w:val="00EB7DB5"/>
    <w:rsid w:val="00EC2D10"/>
    <w:rsid w:val="00F0234D"/>
    <w:rsid w:val="00F077B2"/>
    <w:rsid w:val="00F13C42"/>
    <w:rsid w:val="00F304C5"/>
    <w:rsid w:val="00F57A8B"/>
    <w:rsid w:val="00F57D3A"/>
    <w:rsid w:val="00F767D2"/>
    <w:rsid w:val="00F76F47"/>
    <w:rsid w:val="00FB2135"/>
    <w:rsid w:val="00FB3ED2"/>
    <w:rsid w:val="00FB72DC"/>
    <w:rsid w:val="00FC1260"/>
    <w:rsid w:val="00FD47EA"/>
    <w:rsid w:val="00FD716A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1805"/>
  <w15:docId w15:val="{A55EED03-693D-48A9-8BC6-4953D806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AB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ABA"/>
    <w:pPr>
      <w:ind w:left="720"/>
      <w:contextualSpacing/>
    </w:pPr>
  </w:style>
  <w:style w:type="table" w:styleId="Reetkatablice">
    <w:name w:val="Table Grid"/>
    <w:basedOn w:val="Obinatablica"/>
    <w:uiPriority w:val="59"/>
    <w:rsid w:val="00117A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61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17B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61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17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62482-7DE5-4357-A3D7-96EF96DD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Bilić</dc:creator>
  <cp:keywords/>
  <dc:description/>
  <cp:lastModifiedBy>Renata Blagaj</cp:lastModifiedBy>
  <cp:revision>26</cp:revision>
  <cp:lastPrinted>2023-01-31T09:46:00Z</cp:lastPrinted>
  <dcterms:created xsi:type="dcterms:W3CDTF">2023-01-27T12:33:00Z</dcterms:created>
  <dcterms:modified xsi:type="dcterms:W3CDTF">2023-01-31T09:47:00Z</dcterms:modified>
</cp:coreProperties>
</file>